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51EAC" w14:textId="2E62EB03" w:rsidR="00125B91" w:rsidRDefault="00B12952">
      <w:pPr>
        <w:pStyle w:val="Standard"/>
        <w:rPr>
          <w:rFonts w:ascii="Calibri" w:hAnsi="Calibri"/>
          <w:sz w:val="28"/>
          <w:szCs w:val="28"/>
        </w:rPr>
      </w:pPr>
      <w:r>
        <w:rPr>
          <w:rFonts w:ascii="Calibri" w:hAnsi="Calibri"/>
          <w:sz w:val="28"/>
          <w:szCs w:val="28"/>
        </w:rPr>
        <w:t>New_</w:t>
      </w:r>
      <w:r w:rsidR="009E6864">
        <w:rPr>
          <w:rFonts w:ascii="Calibri" w:hAnsi="Calibri"/>
          <w:sz w:val="28"/>
          <w:szCs w:val="28"/>
        </w:rPr>
        <w:t>Allegato E)</w:t>
      </w:r>
    </w:p>
    <w:p w14:paraId="58D65D69" w14:textId="77777777" w:rsidR="00125B91" w:rsidRDefault="00125B91">
      <w:pPr>
        <w:pStyle w:val="Standard"/>
        <w:rPr>
          <w:rFonts w:ascii="Calibri" w:hAnsi="Calibri"/>
          <w:u w:val="single"/>
        </w:rPr>
      </w:pPr>
    </w:p>
    <w:p w14:paraId="32CA7670" w14:textId="77777777" w:rsidR="00125B91" w:rsidRDefault="009E6864">
      <w:pPr>
        <w:pStyle w:val="Titolo1"/>
        <w:numPr>
          <w:ilvl w:val="0"/>
          <w:numId w:val="0"/>
        </w:numPr>
        <w:shd w:val="clear" w:color="auto" w:fill="FFFFFF"/>
        <w:spacing w:before="0"/>
        <w:rPr>
          <w:rFonts w:ascii="Calibri" w:hAnsi="Calibri"/>
          <w:smallCaps/>
          <w:sz w:val="28"/>
          <w:szCs w:val="28"/>
        </w:rPr>
      </w:pPr>
      <w:r>
        <w:rPr>
          <w:rFonts w:ascii="Calibri" w:hAnsi="Calibri"/>
          <w:smallCaps/>
          <w:sz w:val="28"/>
          <w:szCs w:val="28"/>
        </w:rPr>
        <w:t>Promozione, sostegno e qualificazione delle attività</w:t>
      </w:r>
    </w:p>
    <w:p w14:paraId="1C2E72BE" w14:textId="77777777" w:rsidR="00125B91" w:rsidRDefault="009E6864">
      <w:pPr>
        <w:pStyle w:val="Titolo1"/>
        <w:numPr>
          <w:ilvl w:val="0"/>
          <w:numId w:val="0"/>
        </w:numPr>
        <w:shd w:val="clear" w:color="auto" w:fill="FFFFFF"/>
        <w:spacing w:before="0"/>
        <w:rPr>
          <w:rFonts w:ascii="Calibri" w:hAnsi="Calibri"/>
          <w:smallCaps/>
          <w:sz w:val="28"/>
          <w:szCs w:val="28"/>
        </w:rPr>
      </w:pPr>
      <w:r>
        <w:rPr>
          <w:rFonts w:ascii="Calibri" w:hAnsi="Calibri"/>
          <w:smallCaps/>
          <w:sz w:val="28"/>
          <w:szCs w:val="28"/>
        </w:rPr>
        <w:t xml:space="preserve">di programmazione delle sale d'essai </w:t>
      </w:r>
      <w:r>
        <w:rPr>
          <w:rFonts w:ascii="Calibri" w:hAnsi="Calibri"/>
          <w:b w:val="0"/>
          <w:bCs w:val="0"/>
          <w:smallCaps/>
          <w:sz w:val="28"/>
          <w:szCs w:val="28"/>
        </w:rPr>
        <w:t>Annualità 2017</w:t>
      </w:r>
    </w:p>
    <w:p w14:paraId="3CF4A483" w14:textId="77777777" w:rsidR="00125B91" w:rsidRDefault="00125B91">
      <w:pPr>
        <w:pStyle w:val="Titolo1"/>
      </w:pPr>
    </w:p>
    <w:p w14:paraId="105805FE" w14:textId="77777777" w:rsidR="00125B91" w:rsidRDefault="009E6864">
      <w:pPr>
        <w:pStyle w:val="Titolo1"/>
      </w:pPr>
      <w:r>
        <w:t>Dichiarazione di Impegno“Quelli della Compagnia - Gli Imperdibili ”</w:t>
      </w:r>
    </w:p>
    <w:p w14:paraId="1BEA90EE" w14:textId="77777777" w:rsidR="00125B91" w:rsidRDefault="00125B91">
      <w:pPr>
        <w:pStyle w:val="Standard"/>
        <w:ind w:left="5580"/>
      </w:pPr>
    </w:p>
    <w:p w14:paraId="10C6C205" w14:textId="77777777" w:rsidR="00125B91" w:rsidRDefault="00125B91">
      <w:pPr>
        <w:pStyle w:val="Standard"/>
        <w:autoSpaceDE w:val="0"/>
        <w:jc w:val="both"/>
      </w:pPr>
    </w:p>
    <w:p w14:paraId="340DFF33" w14:textId="77777777" w:rsidR="00125B91" w:rsidRDefault="00125B91">
      <w:pPr>
        <w:pStyle w:val="Standard"/>
        <w:autoSpaceDE w:val="0"/>
        <w:jc w:val="both"/>
      </w:pPr>
    </w:p>
    <w:p w14:paraId="18042903" w14:textId="77777777" w:rsidR="00125B91" w:rsidRDefault="009E6864">
      <w:pPr>
        <w:pStyle w:val="Standard"/>
        <w:autoSpaceDE w:val="0"/>
        <w:jc w:val="both"/>
        <w:rPr>
          <w:rFonts w:ascii="Calibri" w:hAnsi="Calibri"/>
        </w:rPr>
      </w:pPr>
      <w:r>
        <w:rPr>
          <w:rFonts w:ascii="Calibri" w:hAnsi="Calibri"/>
        </w:rPr>
        <w:t>Il sottoscritto ….................................................... in qualità di legale rappresentante  di …………………… (</w:t>
      </w:r>
      <w:r>
        <w:rPr>
          <w:rFonts w:ascii="Calibri" w:hAnsi="Calibri"/>
          <w:i/>
          <w:iCs/>
        </w:rPr>
        <w:t>indicare l'impresa/associazione</w:t>
      </w:r>
      <w:r>
        <w:rPr>
          <w:rFonts w:ascii="Calibri" w:hAnsi="Calibri"/>
        </w:rPr>
        <w:t xml:space="preserve">), con riferimento all'attività del cinema…………....................  </w:t>
      </w:r>
    </w:p>
    <w:p w14:paraId="7EF5B577" w14:textId="77777777" w:rsidR="00FA2A99" w:rsidRDefault="009E6864">
      <w:pPr>
        <w:pStyle w:val="Standard"/>
        <w:ind w:left="315" w:hanging="300"/>
        <w:jc w:val="center"/>
        <w:rPr>
          <w:rFonts w:ascii="Calibri" w:hAnsi="Calibri"/>
        </w:rPr>
      </w:pPr>
      <w:r>
        <w:rPr>
          <w:rFonts w:ascii="Calibri" w:hAnsi="Calibri"/>
        </w:rPr>
        <w:t xml:space="preserve"> </w:t>
      </w:r>
    </w:p>
    <w:p w14:paraId="72A617A0" w14:textId="3D54F2DC" w:rsidR="00125B91" w:rsidRDefault="009E6864">
      <w:pPr>
        <w:pStyle w:val="Standard"/>
        <w:ind w:left="315" w:hanging="300"/>
        <w:jc w:val="center"/>
        <w:rPr>
          <w:rFonts w:ascii="Calibri" w:hAnsi="Calibri"/>
        </w:rPr>
      </w:pPr>
      <w:r>
        <w:rPr>
          <w:rFonts w:ascii="Calibri" w:hAnsi="Calibri"/>
        </w:rPr>
        <w:t>SI IMPEGNA:</w:t>
      </w:r>
    </w:p>
    <w:p w14:paraId="68E55686" w14:textId="77777777" w:rsidR="00125B91" w:rsidRDefault="00125B91">
      <w:pPr>
        <w:pStyle w:val="Standard"/>
        <w:ind w:left="720" w:hanging="705"/>
        <w:jc w:val="both"/>
        <w:rPr>
          <w:rFonts w:ascii="Calibri" w:hAnsi="Calibri"/>
        </w:rPr>
      </w:pPr>
    </w:p>
    <w:p w14:paraId="41354732" w14:textId="77777777" w:rsidR="00125B91" w:rsidRDefault="009E6864" w:rsidP="00FA2A99">
      <w:pPr>
        <w:pStyle w:val="Standard"/>
        <w:jc w:val="both"/>
        <w:rPr>
          <w:rFonts w:ascii="Calibri" w:hAnsi="Calibri"/>
        </w:rPr>
      </w:pPr>
      <w:r>
        <w:rPr>
          <w:rFonts w:ascii="Calibri" w:hAnsi="Calibri"/>
        </w:rPr>
        <w:t xml:space="preserve">ad aderire, nell'ambito della programmazione cinematografica 2017, al progetto regionale </w:t>
      </w:r>
      <w:r>
        <w:rPr>
          <w:rFonts w:ascii="Calibri" w:hAnsi="Calibri"/>
          <w:i/>
          <w:iCs/>
        </w:rPr>
        <w:t>Quelli della Compagnia - Gli imperdibili</w:t>
      </w:r>
      <w:r>
        <w:rPr>
          <w:rFonts w:ascii="Calibri" w:hAnsi="Calibri"/>
        </w:rPr>
        <w:t xml:space="preserve"> gestito da Fondazione Sistema Toscana che comporterà lo svolgimento delle seguenti attività, da realizzare in accordo con la stessa Fondazione che fornirà il suo supporto in termini di selezione dei contenuti, attività di comunicazione e promozione, coordinamento delle varie iniziative che verranno sviluppate:</w:t>
      </w:r>
    </w:p>
    <w:p w14:paraId="712D8406" w14:textId="0017C05A" w:rsidR="00FA2A99" w:rsidRDefault="009E6864" w:rsidP="00FA2A99">
      <w:pPr>
        <w:pStyle w:val="Standard"/>
        <w:numPr>
          <w:ilvl w:val="0"/>
          <w:numId w:val="7"/>
        </w:numPr>
        <w:tabs>
          <w:tab w:val="left" w:pos="540"/>
        </w:tabs>
        <w:autoSpaceDE w:val="0"/>
        <w:jc w:val="both"/>
      </w:pPr>
      <w:r>
        <w:rPr>
          <w:rFonts w:ascii="Calibri" w:hAnsi="Calibri" w:cs="Calibri"/>
          <w:b/>
          <w:bCs/>
          <w:color w:val="000000"/>
          <w:szCs w:val="28"/>
        </w:rPr>
        <w:t>disponibilità a proiettare fino al 10/12/2017 un n. minimo di 8 titoli</w:t>
      </w:r>
      <w:r>
        <w:rPr>
          <w:rFonts w:ascii="Calibri" w:hAnsi="Calibri" w:cs="Calibri"/>
          <w:color w:val="000000"/>
          <w:szCs w:val="28"/>
        </w:rPr>
        <w:t xml:space="preserve"> fra quelli proposti da Fondazione Sistema Toscana (fra i quali anche fiction e documentari, </w:t>
      </w:r>
      <w:r>
        <w:rPr>
          <w:rStyle w:val="StrongEmphasis"/>
          <w:rFonts w:ascii="Calibri" w:hAnsi="Calibri" w:cs="Calibri"/>
          <w:b w:val="0"/>
          <w:bCs w:val="0"/>
          <w:color w:val="000000"/>
          <w:szCs w:val="28"/>
        </w:rPr>
        <w:t>anche in lingua originale con sottotitoli in italiano, inseriti nell'ambito della programmazione del Cinema La Compagnia)</w:t>
      </w:r>
      <w:r>
        <w:rPr>
          <w:rFonts w:ascii="Calibri" w:hAnsi="Calibri" w:cs="Calibri"/>
          <w:color w:val="000000"/>
          <w:szCs w:val="28"/>
        </w:rPr>
        <w:t xml:space="preserve"> nei giorni compresi dal lunedì al </w:t>
      </w:r>
      <w:r w:rsidR="00B12952">
        <w:rPr>
          <w:rFonts w:ascii="Calibri" w:hAnsi="Calibri" w:cs="Calibri"/>
          <w:color w:val="000000"/>
          <w:szCs w:val="28"/>
        </w:rPr>
        <w:t xml:space="preserve">giovedì </w:t>
      </w:r>
      <w:r>
        <w:rPr>
          <w:rFonts w:ascii="Calibri" w:hAnsi="Calibri" w:cs="Calibri"/>
          <w:color w:val="000000"/>
          <w:szCs w:val="28"/>
        </w:rPr>
        <w:t>per le sale cinematografiche d'essai e dal lunedì alla domenica per le arene estive, in orario a scelta della sala;</w:t>
      </w:r>
    </w:p>
    <w:p w14:paraId="48034A16" w14:textId="4920E9D3" w:rsidR="00FA2A99" w:rsidRPr="00FA2A99" w:rsidRDefault="009E6864" w:rsidP="00FA2A99">
      <w:pPr>
        <w:pStyle w:val="Standard"/>
        <w:numPr>
          <w:ilvl w:val="0"/>
          <w:numId w:val="7"/>
        </w:numPr>
        <w:tabs>
          <w:tab w:val="left" w:pos="540"/>
        </w:tabs>
        <w:autoSpaceDE w:val="0"/>
        <w:jc w:val="both"/>
        <w:rPr>
          <w:rStyle w:val="StrongEmphasis"/>
          <w:rFonts w:ascii="Calibri" w:hAnsi="Calibri"/>
          <w:b w:val="0"/>
          <w:bCs w:val="0"/>
        </w:rPr>
      </w:pPr>
      <w:r w:rsidRPr="00FA2A99">
        <w:rPr>
          <w:rStyle w:val="StrongEmphasis"/>
          <w:rFonts w:ascii="Calibri" w:hAnsi="Calibri" w:cs="Calibri"/>
          <w:color w:val="000000"/>
          <w:szCs w:val="28"/>
        </w:rPr>
        <w:t>disponibilità a coordinare la propria attività promozionale via web</w:t>
      </w:r>
      <w:r w:rsidRPr="00FA2A99">
        <w:rPr>
          <w:rStyle w:val="StrongEmphasis"/>
          <w:rFonts w:ascii="Calibri" w:hAnsi="Calibri" w:cs="Calibri"/>
          <w:b w:val="0"/>
          <w:bCs w:val="0"/>
          <w:color w:val="000000"/>
          <w:szCs w:val="28"/>
        </w:rPr>
        <w:t xml:space="preserve"> con il progetto </w:t>
      </w:r>
      <w:r w:rsidRPr="00FA2A99">
        <w:rPr>
          <w:rStyle w:val="StrongEmphasis"/>
          <w:rFonts w:ascii="Calibri" w:hAnsi="Calibri" w:cs="Calibri"/>
          <w:b w:val="0"/>
          <w:bCs w:val="0"/>
          <w:i/>
          <w:iCs/>
          <w:color w:val="000000"/>
          <w:szCs w:val="28"/>
        </w:rPr>
        <w:t xml:space="preserve">Quelli della Compagnia </w:t>
      </w:r>
      <w:r w:rsidRPr="00FA2A99">
        <w:rPr>
          <w:rStyle w:val="StrongEmphasis"/>
          <w:rFonts w:ascii="Calibri" w:hAnsi="Calibri"/>
          <w:b w:val="0"/>
          <w:bCs w:val="0"/>
          <w:i/>
          <w:iCs/>
        </w:rPr>
        <w:t>- Gli imperdibili</w:t>
      </w:r>
      <w:bookmarkStart w:id="0" w:name="_GoBack"/>
      <w:bookmarkEnd w:id="0"/>
      <w:r w:rsidRPr="00FA2A99">
        <w:rPr>
          <w:rStyle w:val="StrongEmphasis"/>
          <w:rFonts w:ascii="Calibri" w:hAnsi="Calibri" w:cs="Calibri"/>
          <w:b w:val="0"/>
          <w:bCs w:val="0"/>
          <w:color w:val="000000"/>
          <w:szCs w:val="28"/>
        </w:rPr>
        <w:t>;</w:t>
      </w:r>
    </w:p>
    <w:p w14:paraId="79F5C62B" w14:textId="77777777" w:rsidR="00FA2A99" w:rsidRDefault="009E6864" w:rsidP="00FA2A99">
      <w:pPr>
        <w:pStyle w:val="Standard"/>
        <w:numPr>
          <w:ilvl w:val="0"/>
          <w:numId w:val="7"/>
        </w:numPr>
        <w:tabs>
          <w:tab w:val="left" w:pos="540"/>
        </w:tabs>
        <w:autoSpaceDE w:val="0"/>
        <w:jc w:val="both"/>
        <w:rPr>
          <w:rFonts w:ascii="Calibri" w:hAnsi="Calibri"/>
        </w:rPr>
      </w:pPr>
      <w:r w:rsidRPr="00FA2A99">
        <w:rPr>
          <w:rFonts w:ascii="Calibri" w:hAnsi="Calibri"/>
          <w:b/>
          <w:bCs/>
        </w:rPr>
        <w:t>disponibilità ad ospitare serate-evento</w:t>
      </w:r>
      <w:r w:rsidRPr="00FA2A99">
        <w:rPr>
          <w:rFonts w:ascii="Calibri" w:hAnsi="Calibri"/>
        </w:rPr>
        <w:t>, in numero da concordare con Fondazione Sistema Toscana (</w:t>
      </w:r>
      <w:r w:rsidRPr="00FA2A99">
        <w:rPr>
          <w:rFonts w:ascii="Calibri" w:hAnsi="Calibri"/>
          <w:i/>
          <w:iCs/>
        </w:rPr>
        <w:t>barrare l'opzione</w:t>
      </w:r>
      <w:r w:rsidRPr="00FA2A99">
        <w:rPr>
          <w:rFonts w:ascii="Calibri" w:hAnsi="Calibri"/>
        </w:rPr>
        <w:t>): SI [   ]      NO  [   ]</w:t>
      </w:r>
    </w:p>
    <w:p w14:paraId="4472A9A4" w14:textId="79096F0A" w:rsidR="00125B91" w:rsidRPr="00FA2A99" w:rsidRDefault="009E6864" w:rsidP="00FA2A99">
      <w:pPr>
        <w:pStyle w:val="Standard"/>
        <w:numPr>
          <w:ilvl w:val="0"/>
          <w:numId w:val="7"/>
        </w:numPr>
        <w:tabs>
          <w:tab w:val="left" w:pos="540"/>
        </w:tabs>
        <w:autoSpaceDE w:val="0"/>
        <w:jc w:val="both"/>
        <w:rPr>
          <w:rFonts w:ascii="Calibri" w:hAnsi="Calibri"/>
        </w:rPr>
      </w:pPr>
      <w:r w:rsidRPr="00FA2A99">
        <w:rPr>
          <w:rFonts w:ascii="Calibri" w:hAnsi="Calibri"/>
          <w:b/>
          <w:bCs/>
        </w:rPr>
        <w:t>disponibilità ad aderire al progetto di educazione al linguaggio cinematografico “Lanterne Magiche”</w:t>
      </w:r>
      <w:r w:rsidRPr="00FA2A99">
        <w:rPr>
          <w:rFonts w:ascii="Calibri" w:hAnsi="Calibri"/>
        </w:rPr>
        <w:t xml:space="preserve"> (</w:t>
      </w:r>
      <w:r w:rsidRPr="00FA2A99">
        <w:rPr>
          <w:rFonts w:ascii="Calibri" w:hAnsi="Calibri"/>
          <w:i/>
          <w:iCs/>
        </w:rPr>
        <w:t>barrare l'opzione</w:t>
      </w:r>
      <w:r w:rsidRPr="00FA2A99">
        <w:rPr>
          <w:rFonts w:ascii="Calibri" w:hAnsi="Calibri"/>
        </w:rPr>
        <w:t>): SI [   ]      NO  [   ]</w:t>
      </w:r>
    </w:p>
    <w:p w14:paraId="7DE2E2D3" w14:textId="77777777" w:rsidR="00125B91" w:rsidRDefault="00125B91">
      <w:pPr>
        <w:pStyle w:val="Standard"/>
        <w:autoSpaceDE w:val="0"/>
        <w:ind w:left="735"/>
        <w:jc w:val="both"/>
        <w:rPr>
          <w:rFonts w:ascii="Calibri" w:hAnsi="Calibri"/>
          <w:strike/>
        </w:rPr>
      </w:pPr>
    </w:p>
    <w:p w14:paraId="0424A839" w14:textId="77777777" w:rsidR="00125B91" w:rsidRDefault="009E6864" w:rsidP="00FA2A99">
      <w:pPr>
        <w:pStyle w:val="Standard"/>
        <w:autoSpaceDE w:val="0"/>
        <w:jc w:val="both"/>
        <w:rPr>
          <w:rFonts w:ascii="Calibri" w:hAnsi="Calibri"/>
        </w:rPr>
      </w:pPr>
      <w:r>
        <w:rPr>
          <w:rFonts w:ascii="Calibri" w:hAnsi="Calibri"/>
        </w:rPr>
        <w:t xml:space="preserve">A fronte degli impegni assunti e dei costi di proiezione dei film (che verranno trattati in modo coordinato dalla Fondazione) gli incassi saranno interamente delle sale aderenti al progetto </w:t>
      </w:r>
      <w:r>
        <w:rPr>
          <w:rFonts w:ascii="Calibri" w:hAnsi="Calibri"/>
          <w:i/>
          <w:iCs/>
        </w:rPr>
        <w:t>Quelli della Compagnia</w:t>
      </w:r>
      <w:r>
        <w:rPr>
          <w:rFonts w:ascii="Calibri" w:hAnsi="Calibri"/>
        </w:rPr>
        <w:t xml:space="preserve"> – </w:t>
      </w:r>
      <w:r>
        <w:rPr>
          <w:rFonts w:ascii="Calibri" w:hAnsi="Calibri"/>
          <w:i/>
          <w:iCs/>
        </w:rPr>
        <w:t>Gli imperdibili</w:t>
      </w:r>
      <w:r>
        <w:rPr>
          <w:rFonts w:ascii="Calibri" w:hAnsi="Calibri"/>
        </w:rPr>
        <w:t xml:space="preserve"> gestito da Fondazione Sistema Toscana.</w:t>
      </w:r>
    </w:p>
    <w:p w14:paraId="0D565805" w14:textId="77777777" w:rsidR="00125B91" w:rsidRDefault="00125B91" w:rsidP="00FA2A99">
      <w:pPr>
        <w:pStyle w:val="Standard"/>
        <w:autoSpaceDE w:val="0"/>
        <w:ind w:hanging="300"/>
        <w:jc w:val="both"/>
        <w:rPr>
          <w:rFonts w:ascii="Calibri" w:hAnsi="Calibri"/>
        </w:rPr>
      </w:pPr>
    </w:p>
    <w:p w14:paraId="2DD80DA3" w14:textId="77777777" w:rsidR="00FA2A99" w:rsidRDefault="00FA2A99">
      <w:pPr>
        <w:pStyle w:val="Standard"/>
        <w:autoSpaceDE w:val="0"/>
        <w:ind w:left="315" w:hanging="300"/>
        <w:jc w:val="both"/>
        <w:rPr>
          <w:rFonts w:ascii="Calibri" w:hAnsi="Calibri"/>
        </w:rPr>
      </w:pPr>
      <w:r>
        <w:rPr>
          <w:rFonts w:ascii="Calibri" w:hAnsi="Calibri"/>
        </w:rPr>
        <w:t xml:space="preserve">Luogo, </w:t>
      </w:r>
      <w:r w:rsidR="009E6864">
        <w:rPr>
          <w:rFonts w:ascii="Calibri" w:hAnsi="Calibri"/>
        </w:rPr>
        <w:t>Data</w:t>
      </w:r>
      <w:r w:rsidR="009E6864">
        <w:rPr>
          <w:rFonts w:ascii="Calibri" w:hAnsi="Calibri"/>
        </w:rPr>
        <w:tab/>
      </w:r>
      <w:r w:rsidR="009E6864">
        <w:rPr>
          <w:rFonts w:ascii="Calibri" w:hAnsi="Calibri"/>
        </w:rPr>
        <w:tab/>
      </w:r>
      <w:r w:rsidR="009E6864">
        <w:rPr>
          <w:rFonts w:ascii="Calibri" w:hAnsi="Calibri"/>
        </w:rPr>
        <w:tab/>
      </w:r>
      <w:r w:rsidR="009E6864">
        <w:rPr>
          <w:rFonts w:ascii="Calibri" w:hAnsi="Calibri"/>
        </w:rPr>
        <w:tab/>
      </w:r>
      <w:r w:rsidR="009E6864">
        <w:rPr>
          <w:rFonts w:ascii="Calibri" w:hAnsi="Calibri"/>
        </w:rPr>
        <w:tab/>
      </w:r>
      <w:r w:rsidR="009E6864">
        <w:rPr>
          <w:rFonts w:ascii="Calibri" w:hAnsi="Calibri"/>
        </w:rPr>
        <w:tab/>
      </w:r>
      <w:r w:rsidR="009E6864">
        <w:rPr>
          <w:rFonts w:ascii="Calibri" w:hAnsi="Calibri"/>
        </w:rPr>
        <w:tab/>
      </w:r>
    </w:p>
    <w:p w14:paraId="30B2C98A" w14:textId="77777777" w:rsidR="00FA2A99" w:rsidRDefault="00FA2A99" w:rsidP="00FA2A99">
      <w:pPr>
        <w:pStyle w:val="Standard"/>
        <w:autoSpaceDE w:val="0"/>
        <w:ind w:left="315" w:hanging="300"/>
        <w:jc w:val="right"/>
        <w:rPr>
          <w:rFonts w:ascii="Calibri" w:hAnsi="Calibri"/>
        </w:rPr>
      </w:pPr>
    </w:p>
    <w:p w14:paraId="1F9F9B9E" w14:textId="77777777" w:rsidR="00FA2A99" w:rsidRDefault="00FA2A99" w:rsidP="00FA2A99">
      <w:pPr>
        <w:pStyle w:val="Standard"/>
        <w:autoSpaceDE w:val="0"/>
        <w:ind w:left="315" w:hanging="300"/>
        <w:jc w:val="right"/>
        <w:rPr>
          <w:rFonts w:ascii="Calibri" w:hAnsi="Calibri"/>
        </w:rPr>
      </w:pPr>
    </w:p>
    <w:p w14:paraId="1D60E2C7" w14:textId="43678C73" w:rsidR="00125B91" w:rsidRDefault="009E6864" w:rsidP="00FA2A99">
      <w:pPr>
        <w:pStyle w:val="Standard"/>
        <w:autoSpaceDE w:val="0"/>
        <w:ind w:left="315" w:hanging="300"/>
        <w:jc w:val="right"/>
        <w:rPr>
          <w:rFonts w:ascii="Calibri" w:hAnsi="Calibri"/>
        </w:rPr>
      </w:pPr>
      <w:r>
        <w:rPr>
          <w:rFonts w:ascii="Calibri" w:hAnsi="Calibri"/>
        </w:rPr>
        <w:t>Firma del legale rappresentante e timbro</w:t>
      </w:r>
    </w:p>
    <w:p w14:paraId="7683E34D" w14:textId="3CB404C6" w:rsidR="007526E7" w:rsidRDefault="007526E7" w:rsidP="00FA2A99">
      <w:pPr>
        <w:pStyle w:val="Standard"/>
        <w:autoSpaceDE w:val="0"/>
        <w:ind w:left="315" w:hanging="300"/>
        <w:jc w:val="right"/>
        <w:rPr>
          <w:rFonts w:ascii="Calibri" w:hAnsi="Calibri"/>
        </w:rPr>
      </w:pPr>
    </w:p>
    <w:p w14:paraId="6127E6E3" w14:textId="52D16CD4" w:rsidR="007526E7" w:rsidRDefault="007526E7" w:rsidP="00FA2A99">
      <w:pPr>
        <w:pStyle w:val="Standard"/>
        <w:autoSpaceDE w:val="0"/>
        <w:ind w:left="315" w:hanging="300"/>
        <w:jc w:val="right"/>
        <w:rPr>
          <w:rFonts w:ascii="Calibri" w:hAnsi="Calibri"/>
        </w:rPr>
      </w:pPr>
    </w:p>
    <w:p w14:paraId="4748DD1A" w14:textId="452B7C69" w:rsidR="007526E7" w:rsidRDefault="007526E7" w:rsidP="00FA2A99">
      <w:pPr>
        <w:pStyle w:val="Standard"/>
        <w:autoSpaceDE w:val="0"/>
        <w:ind w:left="315" w:hanging="300"/>
        <w:jc w:val="right"/>
        <w:rPr>
          <w:rFonts w:ascii="Calibri" w:hAnsi="Calibri"/>
        </w:rPr>
      </w:pPr>
      <w:r>
        <w:rPr>
          <w:rFonts w:ascii="Calibri" w:hAnsi="Calibri"/>
        </w:rPr>
        <w:t>__________________________</w:t>
      </w:r>
    </w:p>
    <w:sectPr w:rsidR="007526E7" w:rsidSect="003D283B">
      <w:pgSz w:w="11906" w:h="16838"/>
      <w:pgMar w:top="709"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EDC75" w14:textId="77777777" w:rsidR="00C87495" w:rsidRDefault="00C87495">
      <w:pPr>
        <w:rPr>
          <w:rFonts w:hint="eastAsia"/>
        </w:rPr>
      </w:pPr>
      <w:r>
        <w:separator/>
      </w:r>
    </w:p>
  </w:endnote>
  <w:endnote w:type="continuationSeparator" w:id="0">
    <w:p w14:paraId="59B6156D" w14:textId="77777777" w:rsidR="00C87495" w:rsidRDefault="00C8749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Century Gothic'">
    <w:charset w:val="00"/>
    <w:family w:val="swiss"/>
    <w:pitch w:val="variable"/>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68829" w14:textId="77777777" w:rsidR="00C87495" w:rsidRDefault="00C87495">
      <w:pPr>
        <w:rPr>
          <w:rFonts w:hint="eastAsia"/>
        </w:rPr>
      </w:pPr>
      <w:r>
        <w:rPr>
          <w:color w:val="000000"/>
        </w:rPr>
        <w:ptab w:relativeTo="margin" w:alignment="center" w:leader="none"/>
      </w:r>
    </w:p>
  </w:footnote>
  <w:footnote w:type="continuationSeparator" w:id="0">
    <w:p w14:paraId="57A08C7C" w14:textId="77777777" w:rsidR="00C87495" w:rsidRDefault="00C8749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54BC"/>
    <w:multiLevelType w:val="multilevel"/>
    <w:tmpl w:val="DD48AEB8"/>
    <w:styleLink w:val="WW8Num1"/>
    <w:lvl w:ilvl="0">
      <w:start w:val="1"/>
      <w:numFmt w:val="upperLetter"/>
      <w:lvlText w:val="Sezione %1"/>
      <w:lvlJc w:val="left"/>
      <w:pPr>
        <w:ind w:left="360" w:hanging="360"/>
      </w:pPr>
      <w:rPr>
        <w:rFonts w:ascii="Arial" w:hAnsi="Arial" w:cs="Arial"/>
        <w:b/>
        <w:i w:val="0"/>
        <w:sz w:val="24"/>
      </w:rPr>
    </w:lvl>
    <w:lvl w:ilvl="1">
      <w:start w:val="1"/>
      <w:numFmt w:val="decimal"/>
      <w:lvlText w:val="%1.%2"/>
      <w:lvlJc w:val="left"/>
      <w:rPr>
        <w:b/>
        <w:bCs/>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1CDC5426"/>
    <w:multiLevelType w:val="hybridMultilevel"/>
    <w:tmpl w:val="F1A62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945F2A"/>
    <w:multiLevelType w:val="multilevel"/>
    <w:tmpl w:val="188E8034"/>
    <w:styleLink w:val="WW8Num2"/>
    <w:lvl w:ilvl="0">
      <w:numFmt w:val="bullet"/>
      <w:lvlText w:val=""/>
      <w:lvlJc w:val="left"/>
      <w:pPr>
        <w:ind w:left="720" w:hanging="360"/>
      </w:pPr>
      <w:rPr>
        <w:rFonts w:ascii="Wingdings" w:hAnsi="Wingdings" w:cs="Times New Roman"/>
        <w:color w:val="auto"/>
        <w:sz w:val="24"/>
        <w:szCs w:val="24"/>
        <w:shd w:val="clear" w:color="auto" w:fill="auto"/>
        <w:lang w:val="it-IT" w:bidi="ar-SA"/>
      </w:rPr>
    </w:lvl>
    <w:lvl w:ilvl="1">
      <w:numFmt w:val="bullet"/>
      <w:lvlText w:val=""/>
      <w:lvlJc w:val="left"/>
      <w:pPr>
        <w:ind w:left="1080" w:hanging="360"/>
      </w:pPr>
      <w:rPr>
        <w:rFonts w:ascii="Wingdings" w:hAnsi="Wingdings" w:cs="Times New Roman"/>
        <w:sz w:val="24"/>
        <w:szCs w:val="24"/>
        <w:shd w:val="clear" w:color="auto" w:fill="auto"/>
        <w:lang w:val="it-IT"/>
      </w:rPr>
    </w:lvl>
    <w:lvl w:ilvl="2">
      <w:numFmt w:val="bullet"/>
      <w:lvlText w:val=""/>
      <w:lvlJc w:val="left"/>
      <w:pPr>
        <w:ind w:left="1440" w:hanging="360"/>
      </w:pPr>
      <w:rPr>
        <w:rFonts w:ascii="Wingdings" w:hAnsi="Wingdings" w:cs="Times New Roman"/>
        <w:sz w:val="24"/>
        <w:szCs w:val="24"/>
        <w:shd w:val="clear" w:color="auto" w:fill="auto"/>
        <w:lang w:val="it-IT"/>
      </w:rPr>
    </w:lvl>
    <w:lvl w:ilvl="3">
      <w:numFmt w:val="bullet"/>
      <w:lvlText w:val=""/>
      <w:lvlJc w:val="left"/>
      <w:pPr>
        <w:ind w:left="1800" w:hanging="360"/>
      </w:pPr>
      <w:rPr>
        <w:rFonts w:ascii="Wingdings" w:hAnsi="Wingdings" w:cs="Times New Roman"/>
        <w:sz w:val="24"/>
        <w:szCs w:val="24"/>
        <w:shd w:val="clear" w:color="auto" w:fill="auto"/>
        <w:lang w:val="it-IT"/>
      </w:rPr>
    </w:lvl>
    <w:lvl w:ilvl="4">
      <w:numFmt w:val="bullet"/>
      <w:lvlText w:val=""/>
      <w:lvlJc w:val="left"/>
      <w:pPr>
        <w:ind w:left="2160" w:hanging="360"/>
      </w:pPr>
      <w:rPr>
        <w:rFonts w:ascii="Wingdings" w:hAnsi="Wingdings" w:cs="Times New Roman"/>
        <w:sz w:val="24"/>
        <w:szCs w:val="24"/>
        <w:shd w:val="clear" w:color="auto" w:fill="auto"/>
        <w:lang w:val="it-IT"/>
      </w:rPr>
    </w:lvl>
    <w:lvl w:ilvl="5">
      <w:numFmt w:val="bullet"/>
      <w:lvlText w:val=""/>
      <w:lvlJc w:val="left"/>
      <w:pPr>
        <w:ind w:left="2520" w:hanging="360"/>
      </w:pPr>
      <w:rPr>
        <w:rFonts w:ascii="Wingdings" w:hAnsi="Wingdings" w:cs="Times New Roman"/>
        <w:sz w:val="24"/>
        <w:szCs w:val="24"/>
        <w:shd w:val="clear" w:color="auto" w:fill="auto"/>
        <w:lang w:val="it-IT"/>
      </w:rPr>
    </w:lvl>
    <w:lvl w:ilvl="6">
      <w:numFmt w:val="bullet"/>
      <w:lvlText w:val=""/>
      <w:lvlJc w:val="left"/>
      <w:pPr>
        <w:ind w:left="2880" w:hanging="360"/>
      </w:pPr>
      <w:rPr>
        <w:rFonts w:ascii="Wingdings" w:hAnsi="Wingdings" w:cs="Times New Roman"/>
        <w:sz w:val="24"/>
        <w:szCs w:val="24"/>
        <w:shd w:val="clear" w:color="auto" w:fill="auto"/>
        <w:lang w:val="it-IT"/>
      </w:rPr>
    </w:lvl>
    <w:lvl w:ilvl="7">
      <w:numFmt w:val="bullet"/>
      <w:lvlText w:val=""/>
      <w:lvlJc w:val="left"/>
      <w:pPr>
        <w:ind w:left="3240" w:hanging="360"/>
      </w:pPr>
      <w:rPr>
        <w:rFonts w:ascii="Wingdings" w:hAnsi="Wingdings" w:cs="Times New Roman"/>
        <w:sz w:val="24"/>
        <w:szCs w:val="24"/>
        <w:shd w:val="clear" w:color="auto" w:fill="auto"/>
        <w:lang w:val="it-IT"/>
      </w:rPr>
    </w:lvl>
    <w:lvl w:ilvl="8">
      <w:numFmt w:val="bullet"/>
      <w:lvlText w:val=""/>
      <w:lvlJc w:val="left"/>
      <w:pPr>
        <w:ind w:left="3600" w:hanging="360"/>
      </w:pPr>
      <w:rPr>
        <w:rFonts w:ascii="Wingdings" w:hAnsi="Wingdings" w:cs="Times New Roman"/>
        <w:sz w:val="24"/>
        <w:szCs w:val="24"/>
        <w:shd w:val="clear" w:color="auto" w:fill="auto"/>
        <w:lang w:val="it-IT"/>
      </w:rPr>
    </w:lvl>
  </w:abstractNum>
  <w:abstractNum w:abstractNumId="3" w15:restartNumberingAfterBreak="0">
    <w:nsid w:val="43FD71CB"/>
    <w:multiLevelType w:val="multilevel"/>
    <w:tmpl w:val="B65A2264"/>
    <w:styleLink w:val="WW8Num5"/>
    <w:lvl w:ilvl="0">
      <w:numFmt w:val="bullet"/>
      <w:lvlText w:val=""/>
      <w:lvlJc w:val="left"/>
      <w:pPr>
        <w:ind w:left="720" w:hanging="360"/>
      </w:pPr>
      <w:rPr>
        <w:rFonts w:ascii="Wingdings" w:eastAsia="Times New Roman" w:hAnsi="Wingdings" w:cs="Times New Roman"/>
      </w:rPr>
    </w:lvl>
    <w:lvl w:ilvl="1">
      <w:numFmt w:val="bullet"/>
      <w:lvlText w:val=""/>
      <w:lvlJc w:val="left"/>
      <w:pPr>
        <w:ind w:left="1080" w:hanging="360"/>
      </w:pPr>
      <w:rPr>
        <w:rFonts w:ascii="Wingdings" w:eastAsia="Times New Roman" w:hAnsi="Wingdings" w:cs="Times New Roman"/>
      </w:rPr>
    </w:lvl>
    <w:lvl w:ilvl="2">
      <w:numFmt w:val="bullet"/>
      <w:lvlText w:val=""/>
      <w:lvlJc w:val="left"/>
      <w:pPr>
        <w:ind w:left="1440" w:hanging="360"/>
      </w:pPr>
      <w:rPr>
        <w:rFonts w:ascii="Wingdings" w:eastAsia="Times New Roman" w:hAnsi="Wingdings" w:cs="Times New Roman"/>
      </w:rPr>
    </w:lvl>
    <w:lvl w:ilvl="3">
      <w:numFmt w:val="bullet"/>
      <w:lvlText w:val=""/>
      <w:lvlJc w:val="left"/>
      <w:pPr>
        <w:ind w:left="1800" w:hanging="360"/>
      </w:pPr>
      <w:rPr>
        <w:rFonts w:ascii="Wingdings" w:eastAsia="Times New Roman" w:hAnsi="Wingdings" w:cs="Times New Roman"/>
      </w:rPr>
    </w:lvl>
    <w:lvl w:ilvl="4">
      <w:numFmt w:val="bullet"/>
      <w:lvlText w:val=""/>
      <w:lvlJc w:val="left"/>
      <w:pPr>
        <w:ind w:left="2160" w:hanging="360"/>
      </w:pPr>
      <w:rPr>
        <w:rFonts w:ascii="Wingdings" w:eastAsia="Times New Roman" w:hAnsi="Wingdings" w:cs="Times New Roman"/>
      </w:rPr>
    </w:lvl>
    <w:lvl w:ilvl="5">
      <w:numFmt w:val="bullet"/>
      <w:lvlText w:val=""/>
      <w:lvlJc w:val="left"/>
      <w:pPr>
        <w:ind w:left="2520" w:hanging="360"/>
      </w:pPr>
      <w:rPr>
        <w:rFonts w:ascii="Wingdings" w:eastAsia="Times New Roman" w:hAnsi="Wingdings" w:cs="Times New Roman"/>
      </w:rPr>
    </w:lvl>
    <w:lvl w:ilvl="6">
      <w:numFmt w:val="bullet"/>
      <w:lvlText w:val=""/>
      <w:lvlJc w:val="left"/>
      <w:pPr>
        <w:ind w:left="2880" w:hanging="360"/>
      </w:pPr>
      <w:rPr>
        <w:rFonts w:ascii="Wingdings" w:eastAsia="Times New Roman" w:hAnsi="Wingdings" w:cs="Times New Roman"/>
      </w:rPr>
    </w:lvl>
    <w:lvl w:ilvl="7">
      <w:numFmt w:val="bullet"/>
      <w:lvlText w:val=""/>
      <w:lvlJc w:val="left"/>
      <w:pPr>
        <w:ind w:left="3240" w:hanging="360"/>
      </w:pPr>
      <w:rPr>
        <w:rFonts w:ascii="Wingdings" w:eastAsia="Times New Roman" w:hAnsi="Wingdings" w:cs="Times New Roman"/>
      </w:rPr>
    </w:lvl>
    <w:lvl w:ilvl="8">
      <w:numFmt w:val="bullet"/>
      <w:lvlText w:val=""/>
      <w:lvlJc w:val="left"/>
      <w:pPr>
        <w:ind w:left="3600" w:hanging="360"/>
      </w:pPr>
      <w:rPr>
        <w:rFonts w:ascii="Wingdings" w:eastAsia="Times New Roman" w:hAnsi="Wingdings" w:cs="Times New Roman"/>
      </w:rPr>
    </w:lvl>
  </w:abstractNum>
  <w:abstractNum w:abstractNumId="4" w15:restartNumberingAfterBreak="0">
    <w:nsid w:val="569B4AF7"/>
    <w:multiLevelType w:val="multilevel"/>
    <w:tmpl w:val="72EAE28E"/>
    <w:styleLink w:val="WW8Num3"/>
    <w:lvl w:ilvl="0">
      <w:numFmt w:val="bullet"/>
      <w:lvlText w:val=""/>
      <w:lvlJc w:val="left"/>
      <w:pPr>
        <w:ind w:left="720" w:hanging="360"/>
      </w:pPr>
      <w:rPr>
        <w:rFonts w:ascii="Wingdings" w:hAnsi="Wingdings" w:cs="OpenSymbol, 'Arial Unicode MS'"/>
        <w:color w:val="auto"/>
        <w:sz w:val="24"/>
        <w:szCs w:val="24"/>
        <w:shd w:val="clear" w:color="auto" w:fill="auto"/>
        <w:lang w:val="it-IT" w:eastAsia="zh-CN" w:bidi="ar-SA"/>
      </w:rPr>
    </w:lvl>
    <w:lvl w:ilvl="1">
      <w:numFmt w:val="bullet"/>
      <w:lvlText w:val=""/>
      <w:lvlJc w:val="left"/>
      <w:pPr>
        <w:ind w:left="1080" w:hanging="360"/>
      </w:pPr>
      <w:rPr>
        <w:rFonts w:ascii="Wingdings" w:hAnsi="Wingdings" w:cs="OpenSymbol, 'Arial Unicode MS'"/>
        <w:color w:val="auto"/>
        <w:sz w:val="24"/>
        <w:szCs w:val="24"/>
        <w:shd w:val="clear" w:color="auto" w:fill="auto"/>
        <w:lang w:val="it-IT" w:eastAsia="zh-CN" w:bidi="ar-SA"/>
      </w:rPr>
    </w:lvl>
    <w:lvl w:ilvl="2">
      <w:numFmt w:val="bullet"/>
      <w:lvlText w:val=""/>
      <w:lvlJc w:val="left"/>
      <w:pPr>
        <w:ind w:left="1440" w:hanging="360"/>
      </w:pPr>
      <w:rPr>
        <w:rFonts w:ascii="Wingdings" w:hAnsi="Wingdings" w:cs="OpenSymbol, 'Arial Unicode MS'"/>
        <w:color w:val="auto"/>
        <w:sz w:val="24"/>
        <w:szCs w:val="24"/>
        <w:shd w:val="clear" w:color="auto" w:fill="auto"/>
        <w:lang w:val="it-IT" w:eastAsia="zh-CN" w:bidi="ar-SA"/>
      </w:rPr>
    </w:lvl>
    <w:lvl w:ilvl="3">
      <w:numFmt w:val="bullet"/>
      <w:lvlText w:val=""/>
      <w:lvlJc w:val="left"/>
      <w:pPr>
        <w:ind w:left="1800" w:hanging="360"/>
      </w:pPr>
      <w:rPr>
        <w:rFonts w:ascii="Wingdings" w:hAnsi="Wingdings" w:cs="OpenSymbol, 'Arial Unicode MS'"/>
        <w:color w:val="auto"/>
        <w:sz w:val="24"/>
        <w:szCs w:val="24"/>
        <w:shd w:val="clear" w:color="auto" w:fill="auto"/>
        <w:lang w:val="it-IT" w:eastAsia="zh-CN" w:bidi="ar-SA"/>
      </w:rPr>
    </w:lvl>
    <w:lvl w:ilvl="4">
      <w:numFmt w:val="bullet"/>
      <w:lvlText w:val=""/>
      <w:lvlJc w:val="left"/>
      <w:pPr>
        <w:ind w:left="2160" w:hanging="360"/>
      </w:pPr>
      <w:rPr>
        <w:rFonts w:ascii="Wingdings" w:hAnsi="Wingdings" w:cs="OpenSymbol, 'Arial Unicode MS'"/>
        <w:color w:val="auto"/>
        <w:sz w:val="24"/>
        <w:szCs w:val="24"/>
        <w:shd w:val="clear" w:color="auto" w:fill="auto"/>
        <w:lang w:val="it-IT" w:eastAsia="zh-CN" w:bidi="ar-SA"/>
      </w:rPr>
    </w:lvl>
    <w:lvl w:ilvl="5">
      <w:numFmt w:val="bullet"/>
      <w:lvlText w:val=""/>
      <w:lvlJc w:val="left"/>
      <w:pPr>
        <w:ind w:left="2520" w:hanging="360"/>
      </w:pPr>
      <w:rPr>
        <w:rFonts w:ascii="Wingdings" w:hAnsi="Wingdings" w:cs="OpenSymbol, 'Arial Unicode MS'"/>
        <w:color w:val="auto"/>
        <w:sz w:val="24"/>
        <w:szCs w:val="24"/>
        <w:shd w:val="clear" w:color="auto" w:fill="auto"/>
        <w:lang w:val="it-IT" w:eastAsia="zh-CN" w:bidi="ar-SA"/>
      </w:rPr>
    </w:lvl>
    <w:lvl w:ilvl="6">
      <w:numFmt w:val="bullet"/>
      <w:lvlText w:val=""/>
      <w:lvlJc w:val="left"/>
      <w:pPr>
        <w:ind w:left="2880" w:hanging="360"/>
      </w:pPr>
      <w:rPr>
        <w:rFonts w:ascii="Wingdings" w:hAnsi="Wingdings" w:cs="OpenSymbol, 'Arial Unicode MS'"/>
        <w:color w:val="auto"/>
        <w:sz w:val="24"/>
        <w:szCs w:val="24"/>
        <w:shd w:val="clear" w:color="auto" w:fill="auto"/>
        <w:lang w:val="it-IT" w:eastAsia="zh-CN" w:bidi="ar-SA"/>
      </w:rPr>
    </w:lvl>
    <w:lvl w:ilvl="7">
      <w:numFmt w:val="bullet"/>
      <w:lvlText w:val=""/>
      <w:lvlJc w:val="left"/>
      <w:pPr>
        <w:ind w:left="3240" w:hanging="360"/>
      </w:pPr>
      <w:rPr>
        <w:rFonts w:ascii="Wingdings" w:hAnsi="Wingdings" w:cs="OpenSymbol, 'Arial Unicode MS'"/>
        <w:color w:val="auto"/>
        <w:sz w:val="24"/>
        <w:szCs w:val="24"/>
        <w:shd w:val="clear" w:color="auto" w:fill="auto"/>
        <w:lang w:val="it-IT" w:eastAsia="zh-CN" w:bidi="ar-SA"/>
      </w:rPr>
    </w:lvl>
    <w:lvl w:ilvl="8">
      <w:numFmt w:val="bullet"/>
      <w:lvlText w:val=""/>
      <w:lvlJc w:val="left"/>
      <w:pPr>
        <w:ind w:left="3600" w:hanging="360"/>
      </w:pPr>
      <w:rPr>
        <w:rFonts w:ascii="Wingdings" w:hAnsi="Wingdings" w:cs="OpenSymbol, 'Arial Unicode MS'"/>
        <w:color w:val="auto"/>
        <w:sz w:val="24"/>
        <w:szCs w:val="24"/>
        <w:shd w:val="clear" w:color="auto" w:fill="auto"/>
        <w:lang w:val="it-IT" w:eastAsia="zh-CN" w:bidi="ar-SA"/>
      </w:rPr>
    </w:lvl>
  </w:abstractNum>
  <w:abstractNum w:abstractNumId="5" w15:restartNumberingAfterBreak="0">
    <w:nsid w:val="7D1C6DB9"/>
    <w:multiLevelType w:val="multilevel"/>
    <w:tmpl w:val="1CBCC2B8"/>
    <w:styleLink w:val="WW8Num4"/>
    <w:lvl w:ilvl="0">
      <w:numFmt w:val="bullet"/>
      <w:lvlText w:val=""/>
      <w:lvlJc w:val="left"/>
      <w:pPr>
        <w:ind w:left="720" w:hanging="360"/>
      </w:pPr>
      <w:rPr>
        <w:rFonts w:ascii="Wingdings" w:hAnsi="Wingdings" w:cs="Times New Roman"/>
        <w:shd w:val="clear" w:color="auto" w:fill="auto"/>
      </w:rPr>
    </w:lvl>
    <w:lvl w:ilvl="1">
      <w:numFmt w:val="bullet"/>
      <w:lvlText w:val=""/>
      <w:lvlJc w:val="left"/>
      <w:pPr>
        <w:ind w:left="1080" w:hanging="360"/>
      </w:pPr>
      <w:rPr>
        <w:rFonts w:ascii="Wingdings" w:hAnsi="Wingdings" w:cs="Times New Roman"/>
        <w:shd w:val="clear" w:color="auto" w:fill="auto"/>
      </w:rPr>
    </w:lvl>
    <w:lvl w:ilvl="2">
      <w:numFmt w:val="bullet"/>
      <w:lvlText w:val=""/>
      <w:lvlJc w:val="left"/>
      <w:pPr>
        <w:ind w:left="1440" w:hanging="360"/>
      </w:pPr>
      <w:rPr>
        <w:rFonts w:ascii="Wingdings" w:hAnsi="Wingdings" w:cs="Times New Roman"/>
        <w:shd w:val="clear" w:color="auto" w:fill="auto"/>
      </w:rPr>
    </w:lvl>
    <w:lvl w:ilvl="3">
      <w:numFmt w:val="bullet"/>
      <w:lvlText w:val=""/>
      <w:lvlJc w:val="left"/>
      <w:pPr>
        <w:ind w:left="1800" w:hanging="360"/>
      </w:pPr>
      <w:rPr>
        <w:rFonts w:ascii="Wingdings" w:hAnsi="Wingdings" w:cs="Times New Roman"/>
        <w:shd w:val="clear" w:color="auto" w:fill="auto"/>
      </w:rPr>
    </w:lvl>
    <w:lvl w:ilvl="4">
      <w:numFmt w:val="bullet"/>
      <w:lvlText w:val=""/>
      <w:lvlJc w:val="left"/>
      <w:pPr>
        <w:ind w:left="2160" w:hanging="360"/>
      </w:pPr>
      <w:rPr>
        <w:rFonts w:ascii="Wingdings" w:hAnsi="Wingdings" w:cs="Times New Roman"/>
        <w:shd w:val="clear" w:color="auto" w:fill="auto"/>
      </w:rPr>
    </w:lvl>
    <w:lvl w:ilvl="5">
      <w:numFmt w:val="bullet"/>
      <w:lvlText w:val=""/>
      <w:lvlJc w:val="left"/>
      <w:pPr>
        <w:ind w:left="2520" w:hanging="360"/>
      </w:pPr>
      <w:rPr>
        <w:rFonts w:ascii="Wingdings" w:hAnsi="Wingdings" w:cs="Times New Roman"/>
        <w:shd w:val="clear" w:color="auto" w:fill="auto"/>
      </w:rPr>
    </w:lvl>
    <w:lvl w:ilvl="6">
      <w:numFmt w:val="bullet"/>
      <w:lvlText w:val=""/>
      <w:lvlJc w:val="left"/>
      <w:pPr>
        <w:ind w:left="2880" w:hanging="360"/>
      </w:pPr>
      <w:rPr>
        <w:rFonts w:ascii="Wingdings" w:hAnsi="Wingdings" w:cs="Times New Roman"/>
        <w:shd w:val="clear" w:color="auto" w:fill="auto"/>
      </w:rPr>
    </w:lvl>
    <w:lvl w:ilvl="7">
      <w:numFmt w:val="bullet"/>
      <w:lvlText w:val=""/>
      <w:lvlJc w:val="left"/>
      <w:pPr>
        <w:ind w:left="3240" w:hanging="360"/>
      </w:pPr>
      <w:rPr>
        <w:rFonts w:ascii="Wingdings" w:hAnsi="Wingdings" w:cs="Times New Roman"/>
        <w:shd w:val="clear" w:color="auto" w:fill="auto"/>
      </w:rPr>
    </w:lvl>
    <w:lvl w:ilvl="8">
      <w:numFmt w:val="bullet"/>
      <w:lvlText w:val=""/>
      <w:lvlJc w:val="left"/>
      <w:pPr>
        <w:ind w:left="3600" w:hanging="360"/>
      </w:pPr>
      <w:rPr>
        <w:rFonts w:ascii="Wingdings" w:hAnsi="Wingdings" w:cs="Times New Roman"/>
        <w:shd w:val="clear" w:color="auto" w:fill="auto"/>
      </w:rPr>
    </w:lvl>
  </w:abstractNum>
  <w:abstractNum w:abstractNumId="6" w15:restartNumberingAfterBreak="0">
    <w:nsid w:val="7D8358DF"/>
    <w:multiLevelType w:val="multilevel"/>
    <w:tmpl w:val="4CA61222"/>
    <w:styleLink w:val="Outline"/>
    <w:lvl w:ilvl="0">
      <w:start w:val="1"/>
      <w:numFmt w:val="upperLetter"/>
      <w:pStyle w:val="Titolo1"/>
      <w:lvlText w:val="Sezione %1"/>
      <w:lvlJc w:val="left"/>
      <w:pPr>
        <w:ind w:left="360" w:hanging="360"/>
      </w:pPr>
      <w:rPr>
        <w:rFonts w:ascii="Arial" w:hAnsi="Arial" w:cs="Arial"/>
        <w:b/>
        <w:i w:val="0"/>
        <w:sz w:val="24"/>
      </w:rPr>
    </w:lvl>
    <w:lvl w:ilvl="1">
      <w:start w:val="1"/>
      <w:numFmt w:val="decimal"/>
      <w:pStyle w:val="Titolo2"/>
      <w:lvlText w:val="%1.%2"/>
      <w:lvlJc w:val="left"/>
      <w:rPr>
        <w:b/>
        <w:bCs/>
      </w:r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91"/>
    <w:rsid w:val="000449C5"/>
    <w:rsid w:val="00125B91"/>
    <w:rsid w:val="00275965"/>
    <w:rsid w:val="00396BA9"/>
    <w:rsid w:val="003D283B"/>
    <w:rsid w:val="007526E7"/>
    <w:rsid w:val="007F233C"/>
    <w:rsid w:val="009E6864"/>
    <w:rsid w:val="00B12952"/>
    <w:rsid w:val="00BC7675"/>
    <w:rsid w:val="00C87495"/>
    <w:rsid w:val="00E75B01"/>
    <w:rsid w:val="00FA2A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42E7"/>
  <w15:docId w15:val="{D058989D-9236-4C1E-A40D-792329E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e">
    <w:name w:val="Normal"/>
    <w:qFormat/>
  </w:style>
  <w:style w:type="paragraph" w:styleId="Titolo1">
    <w:name w:val="heading 1"/>
    <w:basedOn w:val="Standard"/>
    <w:next w:val="Standard"/>
    <w:pPr>
      <w:keepNext/>
      <w:numPr>
        <w:numId w:val="1"/>
      </w:numPr>
      <w:pBdr>
        <w:top w:val="single" w:sz="4" w:space="1" w:color="000000"/>
        <w:left w:val="single" w:sz="4" w:space="4" w:color="000000"/>
        <w:bottom w:val="single" w:sz="4" w:space="1" w:color="000000"/>
        <w:right w:val="single" w:sz="4" w:space="4" w:color="000000"/>
      </w:pBdr>
      <w:overflowPunct w:val="0"/>
      <w:autoSpaceDE w:val="0"/>
      <w:spacing w:before="240"/>
      <w:jc w:val="center"/>
      <w:outlineLvl w:val="0"/>
    </w:pPr>
    <w:rPr>
      <w:rFonts w:ascii="Arial" w:hAnsi="Arial" w:cs="Arial"/>
      <w:b/>
      <w:bCs/>
      <w:sz w:val="22"/>
      <w:szCs w:val="20"/>
    </w:rPr>
  </w:style>
  <w:style w:type="paragraph" w:styleId="Titolo2">
    <w:name w:val="heading 2"/>
    <w:basedOn w:val="Titolo1"/>
    <w:next w:val="Standard"/>
    <w:pPr>
      <w:numPr>
        <w:ilvl w:val="1"/>
      </w:numPr>
      <w:pBdr>
        <w:top w:val="none" w:sz="0" w:space="0" w:color="auto"/>
        <w:left w:val="none" w:sz="0" w:space="0" w:color="auto"/>
        <w:bottom w:val="none" w:sz="0" w:space="0" w:color="auto"/>
        <w:right w:val="none" w:sz="0" w:space="0" w:color="auto"/>
      </w:pBdr>
      <w:spacing w:before="120"/>
      <w:jc w:val="left"/>
      <w:outlineLvl w:val="1"/>
    </w:pPr>
  </w:style>
  <w:style w:type="paragraph" w:styleId="Titolo3">
    <w:name w:val="heading 3"/>
    <w:basedOn w:val="Standard"/>
    <w:next w:val="Standard"/>
    <w:pPr>
      <w:keepNext/>
      <w:numPr>
        <w:ilvl w:val="2"/>
        <w:numId w:val="1"/>
      </w:numPr>
      <w:overflowPunct w:val="0"/>
      <w:autoSpaceDE w:val="0"/>
      <w:jc w:val="both"/>
      <w:outlineLvl w:val="2"/>
    </w:pPr>
    <w:rPr>
      <w:rFonts w:ascii="Arial" w:hAnsi="Arial" w:cs="Arial"/>
      <w:sz w:val="22"/>
      <w:szCs w:val="20"/>
      <w:u w:val="single"/>
    </w:rPr>
  </w:style>
  <w:style w:type="paragraph" w:styleId="Titolo4">
    <w:name w:val="heading 4"/>
    <w:basedOn w:val="Standard"/>
    <w:next w:val="Standard"/>
    <w:pPr>
      <w:keepNext/>
      <w:numPr>
        <w:ilvl w:val="3"/>
        <w:numId w:val="1"/>
      </w:numPr>
      <w:spacing w:before="240" w:after="60"/>
      <w:jc w:val="center"/>
      <w:outlineLvl w:val="3"/>
    </w:pPr>
    <w:rPr>
      <w:rFonts w:ascii="Arial" w:hAnsi="Arial" w:cs="Arial"/>
      <w:b/>
      <w:bCs/>
      <w:sz w:val="28"/>
      <w:szCs w:val="28"/>
    </w:rPr>
  </w:style>
  <w:style w:type="paragraph" w:styleId="Titolo5">
    <w:name w:val="heading 5"/>
    <w:basedOn w:val="Standard"/>
    <w:next w:val="Standard"/>
    <w:pPr>
      <w:keepNext/>
      <w:numPr>
        <w:ilvl w:val="4"/>
        <w:numId w:val="1"/>
      </w:numPr>
      <w:overflowPunct w:val="0"/>
      <w:autoSpaceDE w:val="0"/>
      <w:jc w:val="center"/>
      <w:outlineLvl w:val="4"/>
    </w:pPr>
    <w:rPr>
      <w:rFonts w:ascii="Arial" w:hAnsi="Arial" w:cs="Arial"/>
      <w:b/>
      <w:spacing w:val="-20"/>
      <w:sz w:val="22"/>
      <w:szCs w:val="20"/>
    </w:rPr>
  </w:style>
  <w:style w:type="paragraph" w:styleId="Titolo6">
    <w:name w:val="heading 6"/>
    <w:basedOn w:val="Standard"/>
    <w:next w:val="Standard"/>
    <w:pPr>
      <w:numPr>
        <w:ilvl w:val="5"/>
        <w:numId w:val="1"/>
      </w:numPr>
      <w:spacing w:before="240" w:after="60"/>
      <w:jc w:val="both"/>
      <w:outlineLvl w:val="5"/>
    </w:pPr>
    <w:rPr>
      <w:rFonts w:ascii="Calibri, 'Century Gothic'" w:hAnsi="Calibri, 'Century Gothic'" w:cs="Calibri, 'Century Gothic'"/>
      <w:b/>
      <w:bCs/>
      <w:sz w:val="22"/>
      <w:szCs w:val="22"/>
    </w:rPr>
  </w:style>
  <w:style w:type="paragraph" w:styleId="Titolo7">
    <w:name w:val="heading 7"/>
    <w:basedOn w:val="Standard"/>
    <w:next w:val="Standard"/>
    <w:pPr>
      <w:numPr>
        <w:ilvl w:val="6"/>
        <w:numId w:val="1"/>
      </w:numPr>
      <w:spacing w:before="240" w:after="60"/>
      <w:jc w:val="both"/>
      <w:outlineLvl w:val="6"/>
    </w:pPr>
    <w:rPr>
      <w:rFonts w:ascii="Calibri, 'Century Gothic'" w:hAnsi="Calibri, 'Century Gothic'" w:cs="Calibri, 'Century Gothic'"/>
      <w:sz w:val="22"/>
    </w:rPr>
  </w:style>
  <w:style w:type="paragraph" w:styleId="Titolo8">
    <w:name w:val="heading 8"/>
    <w:basedOn w:val="Standard"/>
    <w:next w:val="Standard"/>
    <w:pPr>
      <w:keepNext/>
      <w:numPr>
        <w:ilvl w:val="7"/>
        <w:numId w:val="1"/>
      </w:numPr>
      <w:overflowPunct w:val="0"/>
      <w:autoSpaceDE w:val="0"/>
      <w:spacing w:line="360" w:lineRule="auto"/>
      <w:jc w:val="both"/>
      <w:outlineLvl w:val="7"/>
    </w:pPr>
    <w:rPr>
      <w:rFonts w:ascii="Arial" w:hAnsi="Arial" w:cs="Arial"/>
      <w:b/>
      <w:sz w:val="22"/>
      <w:szCs w:val="20"/>
    </w:rPr>
  </w:style>
  <w:style w:type="paragraph" w:styleId="Titolo9">
    <w:name w:val="heading 9"/>
    <w:basedOn w:val="Standard"/>
    <w:next w:val="Standard"/>
    <w:pPr>
      <w:keepNext/>
      <w:numPr>
        <w:ilvl w:val="8"/>
        <w:numId w:val="1"/>
      </w:numPr>
      <w:overflowPunct w:val="0"/>
      <w:autoSpaceDE w:val="0"/>
      <w:jc w:val="center"/>
      <w:outlineLvl w:val="8"/>
    </w:pPr>
    <w:rPr>
      <w:rFonts w:ascii="Arial" w:hAnsi="Arial" w:cs="Arial"/>
      <w:b/>
      <w:spacing w:val="-20"/>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Outline">
    <w:name w:val="Outline"/>
    <w:basedOn w:val="Nessunelenco"/>
    <w:pPr>
      <w:numPr>
        <w:numId w:val="1"/>
      </w:numPr>
    </w:pPr>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Intestazione">
    <w:name w:val="header"/>
    <w:basedOn w:val="Standard"/>
    <w:next w:val="Textbody"/>
    <w:pPr>
      <w:jc w:val="center"/>
    </w:pPr>
    <w:rPr>
      <w:b/>
      <w:szCs w:val="20"/>
    </w:rPr>
  </w:style>
  <w:style w:type="paragraph" w:customStyle="1" w:styleId="Footnote">
    <w:name w:val="Footnote"/>
    <w:basedOn w:val="Standard"/>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Arial" w:hAnsi="Arial" w:cs="Arial"/>
      <w:b/>
      <w:i w:val="0"/>
      <w:sz w:val="24"/>
    </w:rPr>
  </w:style>
  <w:style w:type="character" w:customStyle="1" w:styleId="WW8Num1z1">
    <w:name w:val="WW8Num1z1"/>
    <w:rPr>
      <w:b/>
      <w:bCs/>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Times New Roman"/>
      <w:color w:val="auto"/>
      <w:sz w:val="24"/>
      <w:szCs w:val="24"/>
      <w:shd w:val="clear" w:color="auto" w:fill="auto"/>
      <w:lang w:val="it-IT" w:bidi="ar-SA"/>
    </w:rPr>
  </w:style>
  <w:style w:type="character" w:customStyle="1" w:styleId="WW8Num2z1">
    <w:name w:val="WW8Num2z1"/>
    <w:rPr>
      <w:rFonts w:ascii="Wingdings" w:hAnsi="Wingdings" w:cs="Times New Roman"/>
      <w:sz w:val="24"/>
      <w:szCs w:val="24"/>
      <w:shd w:val="clear" w:color="auto" w:fill="auto"/>
      <w:lang w:val="it-IT"/>
    </w:rPr>
  </w:style>
  <w:style w:type="character" w:customStyle="1" w:styleId="WW8Num3z0">
    <w:name w:val="WW8Num3z0"/>
    <w:rPr>
      <w:rFonts w:ascii="Wingdings" w:hAnsi="Wingdings" w:cs="OpenSymbol, 'Arial Unicode MS'"/>
      <w:color w:val="auto"/>
      <w:sz w:val="24"/>
      <w:szCs w:val="24"/>
      <w:shd w:val="clear" w:color="auto" w:fill="auto"/>
      <w:lang w:val="it-IT" w:eastAsia="zh-CN" w:bidi="ar-SA"/>
    </w:rPr>
  </w:style>
  <w:style w:type="character" w:customStyle="1" w:styleId="WW8Num4z0">
    <w:name w:val="WW8Num4z0"/>
    <w:rPr>
      <w:rFonts w:ascii="Wingdings" w:hAnsi="Wingdings" w:cs="Times New Roman"/>
      <w:shd w:val="clear" w:color="auto" w:fill="auto"/>
    </w:rPr>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8Num3z1">
    <w:name w:val="WW8Num3z1"/>
    <w:rPr>
      <w:rFonts w:ascii="Wingdings" w:hAnsi="Wingdings" w:cs="OpenSymbol, 'Arial Unicode MS'"/>
      <w:color w:val="auto"/>
      <w:sz w:val="24"/>
      <w:szCs w:val="24"/>
      <w:shd w:val="clear" w:color="auto" w:fill="auto"/>
      <w:lang w:val="it-IT" w:eastAsia="zh-CN" w:bidi="ar-SA"/>
    </w:rPr>
  </w:style>
  <w:style w:type="character" w:customStyle="1" w:styleId="WW-WW8Num1ztrue61">
    <w:name w:val="WW-WW8Num1ztrue6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1ztrue111111">
    <w:name w:val="WW-WW8Num1ztrue11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WW8Num1ztrue1111111">
    <w:name w:val="WW-WW8Num1ztrue1111111"/>
  </w:style>
  <w:style w:type="character" w:customStyle="1" w:styleId="WW-WW8Num1ztrue2111111">
    <w:name w:val="WW-WW8Num1ztrue2111111"/>
  </w:style>
  <w:style w:type="character" w:customStyle="1" w:styleId="WW-WW8Num1ztrue3111111">
    <w:name w:val="WW-WW8Num1ztrue3111111"/>
  </w:style>
  <w:style w:type="character" w:customStyle="1" w:styleId="WW-WW8Num1ztrue4111111">
    <w:name w:val="WW-WW8Num1ztrue4111111"/>
  </w:style>
  <w:style w:type="character" w:customStyle="1" w:styleId="WW-WW8Num1ztrue5111111">
    <w:name w:val="WW-WW8Num1ztrue5111111"/>
  </w:style>
  <w:style w:type="character" w:customStyle="1" w:styleId="WW-WW8Num1ztrue6111111">
    <w:name w:val="WW-WW8Num1ztrue6111111"/>
  </w:style>
  <w:style w:type="character" w:customStyle="1" w:styleId="WW-WW8Num1ztrue11111111">
    <w:name w:val="WW-WW8Num1ztrue11111111"/>
  </w:style>
  <w:style w:type="character" w:customStyle="1" w:styleId="WW-WW8Num1ztrue21111111">
    <w:name w:val="WW-WW8Num1ztrue21111111"/>
  </w:style>
  <w:style w:type="character" w:customStyle="1" w:styleId="WW-WW8Num1ztrue31111111">
    <w:name w:val="WW-WW8Num1ztrue31111111"/>
  </w:style>
  <w:style w:type="character" w:customStyle="1" w:styleId="WW-WW8Num1ztrue41111111">
    <w:name w:val="WW-WW8Num1ztrue41111111"/>
  </w:style>
  <w:style w:type="character" w:customStyle="1" w:styleId="WW-WW8Num1ztrue51111111">
    <w:name w:val="WW-WW8Num1ztrue51111111"/>
  </w:style>
  <w:style w:type="character" w:customStyle="1" w:styleId="WW8Num2zfalse">
    <w:name w:val="WW8Num2zfalse"/>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character" w:customStyle="1" w:styleId="Carpredefinitoparagrafo1">
    <w:name w:val="Car. predefinito paragrafo1"/>
  </w:style>
  <w:style w:type="character" w:customStyle="1" w:styleId="FootnoteSymbol">
    <w:name w:val="Footnote Symbol"/>
    <w:basedOn w:val="Carpredefinitoparagrafo1"/>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WW8Num4zfalse">
    <w:name w:val="WW8Num4zfalse"/>
  </w:style>
  <w:style w:type="character" w:customStyle="1" w:styleId="WW8Num4ztrue">
    <w:name w:val="WW8Num4ztrue"/>
  </w:style>
  <w:style w:type="character" w:customStyle="1" w:styleId="WW8Num5z0">
    <w:name w:val="WW8Num5z0"/>
    <w:rPr>
      <w:rFonts w:ascii="Times New Roman" w:eastAsia="Times New Roman" w:hAnsi="Times New Roman" w:cs="Times New Roman"/>
    </w:rPr>
  </w:style>
  <w:style w:type="character" w:customStyle="1" w:styleId="StrongEmphasis">
    <w:name w:val="Strong Emphasis"/>
    <w:rPr>
      <w:b/>
      <w:bCs/>
    </w:rPr>
  </w:style>
  <w:style w:type="character" w:customStyle="1" w:styleId="Footnoteanchor">
    <w:name w:val="Footnote anchor"/>
    <w:rPr>
      <w:position w:val="0"/>
      <w:vertAlign w:val="superscript"/>
    </w:rPr>
  </w:style>
  <w:style w:type="numbering" w:customStyle="1" w:styleId="WW8Num1">
    <w:name w:val="WW8Num1"/>
    <w:basedOn w:val="Nessunelenco"/>
    <w:pPr>
      <w:numPr>
        <w:numId w:val="2"/>
      </w:numPr>
    </w:pPr>
  </w:style>
  <w:style w:type="numbering" w:customStyle="1" w:styleId="WW8Num2">
    <w:name w:val="WW8Num2"/>
    <w:basedOn w:val="Nessunelenco"/>
    <w:pPr>
      <w:numPr>
        <w:numId w:val="3"/>
      </w:numPr>
    </w:pPr>
  </w:style>
  <w:style w:type="numbering" w:customStyle="1" w:styleId="WW8Num3">
    <w:name w:val="WW8Num3"/>
    <w:basedOn w:val="Nessunelenco"/>
    <w:pPr>
      <w:numPr>
        <w:numId w:val="4"/>
      </w:numPr>
    </w:pPr>
  </w:style>
  <w:style w:type="numbering" w:customStyle="1" w:styleId="WW8Num4">
    <w:name w:val="WW8Num4"/>
    <w:basedOn w:val="Nessunelenco"/>
    <w:pPr>
      <w:numPr>
        <w:numId w:val="5"/>
      </w:numPr>
    </w:pPr>
  </w:style>
  <w:style w:type="numbering" w:customStyle="1" w:styleId="WW8Num5">
    <w:name w:val="WW8Num5"/>
    <w:basedOn w:val="Nessunelenco"/>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di lettera di richiesta contributo</dc:title>
  <dc:creator>Pinzani</dc:creator>
  <cp:lastModifiedBy>Cecilia Gennai</cp:lastModifiedBy>
  <cp:revision>3</cp:revision>
  <cp:lastPrinted>2013-12-13T13:46:00Z</cp:lastPrinted>
  <dcterms:created xsi:type="dcterms:W3CDTF">2017-06-27T10:23:00Z</dcterms:created>
  <dcterms:modified xsi:type="dcterms:W3CDTF">2017-06-27T10:23:00Z</dcterms:modified>
</cp:coreProperties>
</file>