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ffffff" w:val="clear"/>
        <w:spacing w:after="0" w:before="0" w:line="240" w:lineRule="auto"/>
        <w:ind w:right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Promozione, sostegno e qualificazione delle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ffffff" w:val="clear"/>
        <w:spacing w:after="0" w:before="0" w:line="240" w:lineRule="auto"/>
        <w:ind w:right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programmazione delle sale d'essai  Annualita’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240" w:line="240" w:lineRule="auto"/>
        <w:ind w:left="432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Istanza di partecipazione per l'assegnazione dei contributi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0.0" w:type="dxa"/>
        <w:jc w:val="left"/>
        <w:tblInd w:w="78.99999999999999" w:type="dxa"/>
        <w:tblLayout w:type="fixed"/>
        <w:tblLook w:val="0000"/>
      </w:tblPr>
      <w:tblGrid>
        <w:gridCol w:w="1350"/>
        <w:tblGridChange w:id="0">
          <w:tblGrid>
            <w:gridCol w:w="1350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da bollo          € 16,00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Apporre marca da bollo debitamente annullata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Numero identificativo marca da bollo 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In caso di esenzione indicare  il riferimento normativo 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FONDAZIONE SISTEMA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Duca D’Aosta, n.9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50129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il/la sottoscritto/a ….................................................... nato/a a …...................... il ….................... C.F. ….....................................................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legale rappresentante di ………………………………………..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il nominativo dell'impresa/associazione)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P.IVA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obbligatoria se esistente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…………………………………………..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inserire anche se uguale alla partita 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………………………………………..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gestore della sala cinematografica denominata …………………………………………………….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situata in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indirizzo completo)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mail ……………………………………………………………………………..</w:t>
        <w:br w:type="textWrapping"/>
        <w:t xml:space="preserve">Telefono ……………………………………………………………………………..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 istanza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partecipazione per l'assegnazione dei contributi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nell'ambito della linea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intervento ”Promozione, sostegno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qualificazione delle attività della programmazione delle sale d'essai”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Annualità 2023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 dei seguenti requisiti di ammissibilità: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possesso di codice fiscale-partita IVA;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da almeno tre anni attività nel settore dello spettacolo riprodotto (art. 40, comma 1, lettera b) L.R. 21/2010).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un'attività cinematografica di natura professionale nel rispetto dei contratti collettivi nazionali di lavoro della categoria (art. 40, comma 1, lettera a) L.R. 21/2010).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cinema di cui è gestore ha un numero di schermi non superiore a 7.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istanza la seguente documentazione obbligatoria: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d'impegno attività 2022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Ires e adeguamento all’articolo 20 della Legge della Regione Toscana n. 65 del 29.12.2010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Luogo, Data</w:t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legale rappresentante e timbro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Liberation Serif" w:cs="Liberation Serif" w:eastAsia="Liberation Serif" w:hAnsi="Liberation Serif"/>
        <w:b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Normale"/>
    <w:next w:val="Standard"/>
    <w:autoRedefine w:val="0"/>
    <w:hidden w:val="0"/>
    <w:qFormat w:val="0"/>
    <w:pPr>
      <w:keepNext w:val="1"/>
      <w:pBdr>
        <w:top w:color="000001" w:space="1" w:sz="4" w:val="single"/>
        <w:left w:color="000001" w:space="4" w:sz="4" w:val="single"/>
        <w:bottom w:color="000001" w:space="1" w:sz="4" w:val="single"/>
        <w:right w:color="000001" w:space="4" w:sz="4" w:val="single"/>
      </w:pBdr>
      <w:suppressAutoHyphens w:val="0"/>
      <w:autoSpaceDN w:val="0"/>
      <w:spacing w:after="0" w:before="240" w:line="240" w:lineRule="auto"/>
      <w:ind w:left="432" w:right="0" w:leftChars="-1" w:rightChars="0" w:hanging="432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Normale"/>
    <w:next w:val="Standard"/>
    <w:autoRedefine w:val="0"/>
    <w:hidden w:val="0"/>
    <w:qFormat w:val="1"/>
    <w:pPr>
      <w:keepNext w:val="1"/>
      <w:pBdr>
        <w:top w:color="000001" w:space="1" w:sz="4" w:val="single"/>
        <w:left w:color="000001" w:space="4" w:sz="4" w:val="single"/>
        <w:bottom w:color="000001" w:space="1" w:sz="4" w:val="single"/>
        <w:right w:color="000001" w:space="4" w:sz="4" w:val="single"/>
      </w:pBdr>
      <w:suppressAutoHyphens w:val="0"/>
      <w:autoSpaceDN w:val="0"/>
      <w:spacing w:after="0" w:before="120" w:line="240" w:lineRule="auto"/>
      <w:ind w:left="576" w:right="0" w:leftChars="-1" w:rightChars="0" w:hanging="576" w:firstLineChars="-1"/>
      <w:jc w:val="left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Normale"/>
    <w:next w:val="Standard"/>
    <w:autoRedefine w:val="0"/>
    <w:hidden w:val="0"/>
    <w:qFormat w:val="1"/>
    <w:pPr>
      <w:keepNext w:val="1"/>
      <w:suppressAutoHyphens w:val="0"/>
      <w:autoSpaceDN w:val="0"/>
      <w:spacing w:line="1" w:lineRule="atLeast"/>
      <w:ind w:left="720" w:right="0" w:leftChars="-1" w:rightChars="0" w:hanging="72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w w:val="100"/>
      <w:position w:val="-1"/>
      <w:sz w:val="22"/>
      <w:szCs w:val="22"/>
      <w:u w:color="auto" w:val="single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Normale"/>
    <w:next w:val="Standard"/>
    <w:autoRedefine w:val="0"/>
    <w:hidden w:val="0"/>
    <w:qFormat w:val="1"/>
    <w:pPr>
      <w:keepNext w:val="1"/>
      <w:suppressAutoHyphens w:val="0"/>
      <w:autoSpaceDN w:val="0"/>
      <w:spacing w:after="60" w:before="240" w:line="240" w:lineRule="auto"/>
      <w:ind w:left="864" w:right="0" w:leftChars="-1" w:rightChars="0" w:hanging="864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Normale"/>
    <w:next w:val="Standard"/>
    <w:autoRedefine w:val="0"/>
    <w:hidden w:val="0"/>
    <w:qFormat w:val="1"/>
    <w:pPr>
      <w:keepNext w:val="1"/>
      <w:suppressAutoHyphens w:val="0"/>
      <w:autoSpaceDN w:val="0"/>
      <w:spacing w:line="1" w:lineRule="atLeast"/>
      <w:ind w:left="1008" w:right="0" w:leftChars="-1" w:rightChars="0" w:hanging="1008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Normale"/>
    <w:next w:val="Standard"/>
    <w:autoRedefine w:val="0"/>
    <w:hidden w:val="0"/>
    <w:qFormat w:val="1"/>
    <w:pPr>
      <w:suppressAutoHyphens w:val="0"/>
      <w:autoSpaceDN w:val="0"/>
      <w:spacing w:after="60" w:before="240" w:line="240" w:lineRule="auto"/>
      <w:ind w:left="1152" w:right="0" w:leftChars="-1" w:rightChars="0" w:hanging="1152" w:firstLineChars="-1"/>
      <w:jc w:val="both"/>
      <w:textDirection w:val="btLr"/>
      <w:textAlignment w:val="baseline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inux Libertine G" w:eastAsia="Linux Libertine G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0"/>
      <w:suppressAutoHyphens w:val="0"/>
      <w:autoSpaceDN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Standard"/>
    <w:next w:val="Didascali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">
    <w:name w:val="Titolo"/>
    <w:basedOn w:val="Normale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120" w:before="480" w:line="240" w:lineRule="auto"/>
      <w:ind w:leftChars="-1" w:rightChars="0" w:firstLineChars="-1"/>
      <w:textDirection w:val="btLr"/>
      <w:textAlignment w:val="baseline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Normale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80" w:before="360" w:line="240" w:lineRule="auto"/>
      <w:ind w:leftChars="-1" w:rightChars="0" w:firstLineChars="-1"/>
      <w:textDirection w:val="btLr"/>
      <w:textAlignment w:val="baseline"/>
      <w:outlineLvl w:val="0"/>
    </w:pPr>
    <w:rPr>
      <w:rFonts w:ascii="Geo" w:cs="Geo" w:eastAsia="Geo" w:hAnsi="Geo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character" w:styleId="ListLabel1">
    <w:name w:val="ListLabel 1"/>
    <w:next w:val="ListLabel1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numbering" w:styleId="WWNum1">
    <w:name w:val="WWNum1"/>
    <w:basedOn w:val="Nessunelenco"/>
    <w:next w:val="WW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2">
    <w:name w:val="WWNum2"/>
    <w:basedOn w:val="Nessunelenco"/>
    <w:next w:val="WW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3">
    <w:name w:val="WWNum3"/>
    <w:basedOn w:val="Nessunelenco"/>
    <w:next w:val="WW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4">
    <w:name w:val="WWNum4"/>
    <w:basedOn w:val="Nessunelenco"/>
    <w:next w:val="WW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5">
    <w:name w:val="WWNum5"/>
    <w:basedOn w:val="Nessunelenco"/>
    <w:next w:val="WW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6">
    <w:name w:val="WWNum6"/>
    <w:basedOn w:val="Nessunelenco"/>
    <w:next w:val="WW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QTu8JzP66Lq4waTo9F64Glibw==">CgMxLjAyCGguZ2pkZ3hzMghoLmdqZGd4czIJaC4zMGowemxsMgloLjFmb2I5dGUyCWguM3pueXNoNzgAciExRkZHTktRVk5FUVktTzJDSXV1cm8yTk5GdzNSdVMzYmo=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2021-07-19T13:29:00Z</dcterms:created>
  <dc:creator>Marta Zappacosta</dc:creator>
</cp:coreProperties>
</file>