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e0e0e0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Consuntivo economico-finanziario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-442" w:hanging="170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-442" w:hanging="1702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Consuntivo di bilancio  del festival ……………………. edizione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60" w:right="-442" w:hanging="170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6.0" w:type="dxa"/>
        <w:jc w:val="left"/>
        <w:tblInd w:w="-108.0" w:type="dxa"/>
        <w:tblLayout w:type="fixed"/>
        <w:tblLook w:val="0000"/>
      </w:tblPr>
      <w:tblGrid>
        <w:gridCol w:w="7507"/>
        <w:gridCol w:w="2109"/>
        <w:tblGridChange w:id="0">
          <w:tblGrid>
            <w:gridCol w:w="7507"/>
            <w:gridCol w:w="2109"/>
          </w:tblGrid>
        </w:tblGridChange>
      </w:tblGrid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0"/>
              </w:tabs>
              <w:spacing w:after="0" w:before="0" w:line="240" w:lineRule="auto"/>
              <w:ind w:right="-1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IMPORTI EURO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Contributo regionale 2020 di cui al decreto dirigenziale n.11878 del 30-07-2020  (max 70% del costo totale del progetto)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…..………………..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0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altri contributi della Regione Toscana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(specificare nell’ambito di quali progetti)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…………………………………………….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Contributi di enti locali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(specificare come segue)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Provincia di 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Comune di 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Altro 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2"/>
                <w:tab w:val="left" w:pos="928"/>
              </w:tabs>
              <w:spacing w:after="0" w:before="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Contributi statali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MIBACT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altro Ministero 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Contributi della Comunità europea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(indicare nell’ambito di quale progetto)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DEI CONTRIBUTI PUBBLICI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Incassi da sbigliettamento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Sponsorizzazioni di soggetti privati (specificare gli sponsor)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Altre entrate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(specificare)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altre entrate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risorse proprie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2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Eventuali apporti in termini di servizi (specificare)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2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2"/>
              </w:tabs>
              <w:spacing w:after="0" w:before="0" w:line="240" w:lineRule="auto"/>
              <w:ind w:left="1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2"/>
              </w:tabs>
              <w:spacing w:after="0" w:before="0" w:line="240" w:lineRule="auto"/>
              <w:ind w:left="14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DELLE ENTRATE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1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center"/>
        <w:tblLayout w:type="fixed"/>
        <w:tblLook w:val="0000"/>
      </w:tblPr>
      <w:tblGrid>
        <w:gridCol w:w="7035"/>
        <w:gridCol w:w="1755"/>
        <w:tblGridChange w:id="0">
          <w:tblGrid>
            <w:gridCol w:w="7035"/>
            <w:gridCol w:w="1755"/>
          </w:tblGrid>
        </w:tblGridChange>
      </w:tblGrid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USCITE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IMPORTI EURO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costi personale (al netto oneri previdenziali e sostenibili), di cui: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Direttore Artistico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Collaboratori parte artistica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Comitato scientifico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Cachet delegazione artistica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Interpreti, traduttori e sottotitoli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Direttore organizzativo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Collaboratori parte organizzativa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Personale dipendente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costi oneri previdenziali e sostenibili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costi comunicazione, pubblicità e promozione, di cui: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Ufficio stampa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Stampa di manifesti, inviti, locandine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Stampa cataloghi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Merchandising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Totem, banner, editoria elettronica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Premi e targhe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Conferenza stampa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Affissioni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Periodici e quotidiani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Tv e radio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Applicazioni smartphone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Totali costi di produzione 1 (pellicole e supporti digitali), di cui: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Noleggio pellicole e supporti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Trasporto pellicole e supporti digitali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Restauro e/o conservazione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Totali costi di produzione 2 (logistica), di cui: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Allestimento spazi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Impianti e attrezzature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Hostess e sorveglianza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Noleggio automezzi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Assicurazioni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Catering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a"/>
                <w:sz w:val="22"/>
                <w:szCs w:val="22"/>
                <w:rtl w:val="0"/>
              </w:rPr>
              <w:t xml:space="preserve">Totale costi relativi ad attività e servizi digitali e on 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0" w:before="20" w:lineRule="auto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Noleggio supporti digitali</w:t>
            </w:r>
          </w:p>
          <w:p w:rsidR="00000000" w:rsidDel="00000000" w:rsidP="00000000" w:rsidRDefault="00000000" w:rsidRPr="00000000" w14:paraId="000000B3">
            <w:pPr>
              <w:spacing w:after="20" w:before="20" w:lineRule="auto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0" w:before="20" w:lineRule="auto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Adattamento, riversamento, conversione video</w:t>
            </w:r>
          </w:p>
          <w:p w:rsidR="00000000" w:rsidDel="00000000" w:rsidP="00000000" w:rsidRDefault="00000000" w:rsidRPr="00000000" w14:paraId="000000B6">
            <w:pPr>
              <w:spacing w:after="20" w:before="20" w:lineRule="auto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0" w:before="20" w:lineRule="auto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sz w:val="22"/>
                <w:szCs w:val="22"/>
                <w:rtl w:val="0"/>
              </w:rPr>
              <w:t xml:space="preserve">Altro (specificare)</w:t>
            </w:r>
          </w:p>
          <w:p w:rsidR="00000000" w:rsidDel="00000000" w:rsidP="00000000" w:rsidRDefault="00000000" w:rsidRPr="00000000" w14:paraId="000000B9">
            <w:pPr>
              <w:spacing w:after="20" w:before="20" w:lineRule="auto"/>
              <w:rPr>
                <w:rFonts w:ascii="Calibri" w:cs="Calibri" w:eastAsia="Calibri" w:hAnsi="Calibri"/>
                <w:color w:val="00000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spese generali legate all’ospitalità, di cui: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Vitto operatori del settore e delegazione artistica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Alloggio operatori del settore e delegazione artistica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Viaggio operatori del settore e delegazione artistica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Vitto giuria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Alloggio giuria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Viaggio giuria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Vitto giornalisti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Alloggio giornalisti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Viaggio giornalisti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Vitto 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Alloggio 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Viaggio 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spese generali e di gestione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(fitto locali, utenze, …), di cui: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80% del 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Affitto spazi ( NB: non sono ammessi affitti di sale cinematografiche per le manifestazioni che si svolgono a Firenze)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 (specificare)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Altri oneri di gestione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(quote ammortamento, interessi passivi, consulenze legali e fiscali, ratei e risconti, oneri straordinari, imposte e tasse)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Iniziative collaterali: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Totali eventuali altri costi, di cui: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e6e6e6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specificare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60"/>
              </w:tabs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2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Eventuali apporti in termini di servizi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(specificare)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52"/>
              </w:tabs>
              <w:spacing w:after="0" w:before="0" w:line="240" w:lineRule="auto"/>
              <w:ind w:left="14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  <w:shd w:fill="e0e0e0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GENERALE DELLE USCITE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...………………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1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Timbro e Firma del Legale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12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 questa voce, sia sul versante delle entrate che su quello delle uscite, devono essere descritti e quantificati eventuali sostegni non di carattere finanziario, quali ad es. uso gratuito di spazi, azioni di comunicazione e promozione, ecc.</w:t>
      </w:r>
    </w:p>
  </w:footnote>
  <w:footnote w:id="1"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In questa voce, sia sul versante delle entrate che su quello delle uscite, devono essere descritti e quantificati eventuali sostegni non di carattere finanziario, quali ad es. uso gratuito di spazi, azioni di comunicazione e promozione, ecc.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Normale"/>
    <w:next w:val="Textbody"/>
    <w:autoRedefine w:val="0"/>
    <w:hidden w:val="0"/>
    <w:qFormat w:val="0"/>
    <w:pPr>
      <w:keepNext w:val="1"/>
      <w:keepLines w:val="1"/>
      <w:suppressAutoHyphens w:val="0"/>
      <w:autoSpaceDN w:val="0"/>
      <w:spacing w:after="120" w:before="480" w:line="240" w:lineRule="auto"/>
      <w:ind w:leftChars="-1" w:rightChars="0" w:firstLineChars="-1"/>
      <w:textDirection w:val="btLr"/>
      <w:textAlignment w:val="baseline"/>
      <w:outlineLvl w:val="0"/>
    </w:pPr>
    <w:rPr>
      <w:b w:val="1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Normale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80" w:before="360" w:line="240" w:lineRule="auto"/>
      <w:ind w:leftChars="-1" w:rightChars="0" w:firstLineChars="-1"/>
      <w:textDirection w:val="btLr"/>
      <w:textAlignment w:val="baseline"/>
      <w:outlineLvl w:val="1"/>
    </w:pPr>
    <w:rPr>
      <w:b w:val="1"/>
      <w:w w:val="100"/>
      <w:kern w:val="3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Normale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80" w:before="280" w:line="240" w:lineRule="auto"/>
      <w:ind w:leftChars="-1" w:rightChars="0" w:firstLineChars="-1"/>
      <w:textDirection w:val="btLr"/>
      <w:textAlignment w:val="baseline"/>
      <w:outlineLvl w:val="2"/>
    </w:pPr>
    <w:rPr>
      <w:b w:val="1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Normale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40" w:before="240" w:line="240" w:lineRule="auto"/>
      <w:ind w:leftChars="-1" w:rightChars="0" w:firstLineChars="-1"/>
      <w:textDirection w:val="btLr"/>
      <w:textAlignment w:val="baseline"/>
      <w:outlineLvl w:val="3"/>
    </w:pPr>
    <w:rPr>
      <w:b w:val="1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Normale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40" w:before="220" w:line="240" w:lineRule="auto"/>
      <w:ind w:leftChars="-1" w:rightChars="0" w:firstLineChars="-1"/>
      <w:textDirection w:val="btLr"/>
      <w:textAlignment w:val="baseline"/>
      <w:outlineLvl w:val="4"/>
    </w:pPr>
    <w:rPr>
      <w:b w:val="1"/>
      <w:w w:val="100"/>
      <w:kern w:val="3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Normale"/>
    <w:next w:val="Textbody"/>
    <w:autoRedefine w:val="0"/>
    <w:hidden w:val="0"/>
    <w:qFormat w:val="1"/>
    <w:pPr>
      <w:keepNext w:val="1"/>
      <w:keepLines w:val="1"/>
      <w:suppressAutoHyphens w:val="0"/>
      <w:autoSpaceDN w:val="0"/>
      <w:spacing w:after="40" w:before="200" w:line="240" w:lineRule="auto"/>
      <w:ind w:leftChars="-1" w:rightChars="0" w:firstLineChars="-1"/>
      <w:textDirection w:val="btLr"/>
      <w:textAlignment w:val="baseline"/>
      <w:outlineLvl w:val="5"/>
    </w:pPr>
    <w:rPr>
      <w:b w:val="1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Titolo8">
    <w:name w:val="Titolo 8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line="1" w:lineRule="atLeast"/>
      <w:ind w:left="0" w:right="-1" w:leftChars="-1" w:rightChars="0" w:firstLine="0" w:firstLineChars="-1"/>
      <w:jc w:val="both"/>
      <w:textDirection w:val="btLr"/>
      <w:textAlignment w:val="baseline"/>
      <w:outlineLvl w:val="7"/>
    </w:pPr>
    <w:rPr>
      <w:b w:val="1"/>
      <w:bCs w:val="1"/>
      <w:color w:val="00000a"/>
      <w:w w:val="100"/>
      <w:kern w:val="3"/>
      <w:position w:val="-1"/>
      <w:effect w:val="none"/>
      <w:vertAlign w:val="baseline"/>
      <w:cs w:val="0"/>
      <w:em w:val="none"/>
      <w:lang w:bidi="hi-IN" w:eastAsia="zh-CN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3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Heading">
    <w:name w:val="Heading"/>
    <w:basedOn w:val="Standard"/>
    <w:next w:val="Textbody"/>
    <w:autoRedefine w:val="0"/>
    <w:hidden w:val="0"/>
    <w:qFormat w:val="0"/>
    <w:pPr>
      <w:keepNext w:val="1"/>
      <w:suppressAutoHyphens w:val="0"/>
      <w:autoSpaceDN w:val="0"/>
      <w:spacing w:after="120" w:before="240"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Microsoft YaHei" w:hAnsi="Arial"/>
      <w:color w:val="00000a"/>
      <w:w w:val="100"/>
      <w:kern w:val="3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Standard"/>
    <w:next w:val="Textbody"/>
    <w:autoRedefine w:val="0"/>
    <w:hidden w:val="0"/>
    <w:qFormat w:val="0"/>
    <w:pPr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3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suppressAutoHyphens w:val="0"/>
      <w:autoSpaceDN w:val="0"/>
      <w:spacing w:after="120" w:before="0"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3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Standard"/>
    <w:next w:val="Didascalia"/>
    <w:autoRedefine w:val="0"/>
    <w:hidden w:val="0"/>
    <w:qFormat w:val="0"/>
    <w:pPr>
      <w:suppressLineNumbers w:val="1"/>
      <w:suppressAutoHyphens w:val="0"/>
      <w:autoSpaceDN w:val="0"/>
      <w:spacing w:after="120" w:before="120" w:line="1" w:lineRule="atLeast"/>
      <w:ind w:leftChars="-1" w:rightChars="0" w:firstLineChars="-1"/>
      <w:textDirection w:val="btLr"/>
      <w:textAlignment w:val="baseline"/>
      <w:outlineLvl w:val="0"/>
    </w:pPr>
    <w:rPr>
      <w:i w:val="1"/>
      <w:iCs w:val="1"/>
      <w:color w:val="00000a"/>
      <w:w w:val="100"/>
      <w:kern w:val="3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ex">
    <w:name w:val="Index"/>
    <w:basedOn w:val="Standard"/>
    <w:next w:val="Index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3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Titolo">
    <w:name w:val="Titolo"/>
    <w:basedOn w:val="Normale"/>
    <w:next w:val="Sottotitolo"/>
    <w:autoRedefine w:val="0"/>
    <w:hidden w:val="0"/>
    <w:qFormat w:val="0"/>
    <w:pPr>
      <w:keepNext w:val="1"/>
      <w:keepLines w:val="1"/>
      <w:suppressAutoHyphens w:val="0"/>
      <w:autoSpaceDN w:val="0"/>
      <w:spacing w:after="120" w:before="480" w:line="240" w:lineRule="auto"/>
      <w:ind w:leftChars="-1" w:rightChars="0" w:firstLineChars="-1"/>
      <w:jc w:val="left"/>
      <w:textDirection w:val="btLr"/>
      <w:textAlignment w:val="baseline"/>
      <w:outlineLvl w:val="0"/>
    </w:pPr>
    <w:rPr>
      <w:b w:val="1"/>
      <w:bCs w:val="1"/>
      <w:w w:val="100"/>
      <w:kern w:val="3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Normale"/>
    <w:next w:val="Textbody"/>
    <w:autoRedefine w:val="0"/>
    <w:hidden w:val="0"/>
    <w:qFormat w:val="0"/>
    <w:pPr>
      <w:keepNext w:val="1"/>
      <w:keepLines w:val="1"/>
      <w:suppressAutoHyphens w:val="0"/>
      <w:autoSpaceDN w:val="0"/>
      <w:spacing w:after="80" w:before="360" w:line="240" w:lineRule="auto"/>
      <w:ind w:leftChars="-1" w:rightChars="0" w:firstLineChars="-1"/>
      <w:jc w:val="left"/>
      <w:textDirection w:val="btLr"/>
      <w:textAlignment w:val="baseline"/>
      <w:outlineLvl w:val="0"/>
    </w:pPr>
    <w:rPr>
      <w:rFonts w:ascii="Georgia" w:cs="Georgia" w:eastAsia="Georgia" w:hAnsi="Georgia"/>
      <w:i w:val="1"/>
      <w:iCs w:val="1"/>
      <w:color w:val="666666"/>
      <w:w w:val="100"/>
      <w:kern w:val="3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Standard"/>
    <w:next w:val="Pièdipagina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Arial" w:cs="Arial" w:eastAsia="Times New Roman" w:hAnsi="Arial"/>
      <w:color w:val="00000a"/>
      <w:w w:val="100"/>
      <w:kern w:val="3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Schema">
    <w:name w:val="Schema"/>
    <w:basedOn w:val="Standard"/>
    <w:next w:val="Schema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color w:val="00000a"/>
      <w:w w:val="100"/>
      <w:kern w:val="3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Testonotaapièdipagina1">
    <w:name w:val="Testo nota a piè di pagina1"/>
    <w:basedOn w:val="Standard"/>
    <w:next w:val="Testonotaapièdipagina1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color w:val="00000a"/>
      <w:w w:val="100"/>
      <w:kern w:val="3"/>
      <w:position w:val="-1"/>
      <w:effect w:val="none"/>
      <w:vertAlign w:val="baseline"/>
      <w:cs w:val="0"/>
      <w:em w:val="none"/>
      <w:lang w:bidi="hi-IN" w:eastAsia="zh-CN" w:val="it-IT"/>
    </w:rPr>
  </w:style>
  <w:style w:type="paragraph" w:styleId="Footnote">
    <w:name w:val="Footnote"/>
    <w:basedOn w:val="Standard"/>
    <w:next w:val="Footnote"/>
    <w:autoRedefine w:val="0"/>
    <w:hidden w:val="0"/>
    <w:qFormat w:val="0"/>
    <w:pPr>
      <w:suppressLineNumbers w:val="1"/>
      <w:suppressAutoHyphens w:val="0"/>
      <w:autoSpaceDN w:val="0"/>
      <w:spacing w:line="1" w:lineRule="atLeast"/>
      <w:ind w:left="283" w:right="0" w:leftChars="-1" w:rightChars="0" w:hanging="283" w:firstLineChars="-1"/>
      <w:textDirection w:val="btLr"/>
      <w:textAlignment w:val="baseline"/>
      <w:outlineLvl w:val="0"/>
    </w:pPr>
    <w:rPr>
      <w:color w:val="00000a"/>
      <w:w w:val="100"/>
      <w:kern w:val="3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Richiamoallanotaapièdipagina">
    <w:name w:val="Richiamo alla nota a piè di pagina"/>
    <w:next w:val="Richiamoallanotaapièdipagina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Arial" w:cs="Arial" w:eastAsia="Times New Roman" w:hAnsi="Arial"/>
      <w:color w:val="00000a"/>
      <w:w w:val="100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0"/>
      <w:effect w:val="none"/>
      <w:vertAlign w:val="baseline"/>
      <w:cs w:val="0"/>
      <w:em w:val="none"/>
      <w:lang/>
    </w:rPr>
  </w:style>
  <w:style w:type="character" w:styleId="FootnoteSymbol">
    <w:name w:val="Footnote Symbol"/>
    <w:next w:val="FootnoteSymbo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anchor">
    <w:name w:val="Footnote anchor"/>
    <w:next w:val="Footnoteanchor"/>
    <w:autoRedefine w:val="0"/>
    <w:hidden w:val="0"/>
    <w:qFormat w:val="0"/>
    <w:rPr>
      <w:w w:val="100"/>
      <w:position w:val="0"/>
      <w:effect w:val="none"/>
      <w:vertAlign w:val="superscript"/>
      <w:cs w:val="0"/>
      <w:em w:val="none"/>
      <w:lang/>
    </w:rPr>
  </w:style>
  <w:style w:type="numbering" w:styleId="WWNum1">
    <w:name w:val="WWNum1"/>
    <w:basedOn w:val="Nessunelenco"/>
    <w:next w:val="WWNum1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LdcYh62Af1U0YPL54RY/JL5jEw==">AMUW2mXl39VtUmc19fzOBa2rd8/SdnTYfGox0ay5g8FSd55j5gzkA1nRrA0/ufzwvrn9ct3rwhKmYPOYuBNmunXBp0YbSsrHke3gZWDCe4RMfgB5PVAhsMq3UPx+LGbbYzc3LfOQNbJL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2020-08-24T15:24:00Z</dcterms:created>
  <dc:creator>Utente di Microsoft Office</dc:creator>
</cp:coreProperties>
</file>