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89E0" w14:textId="5B0FF4B1" w:rsidR="00C63B8D" w:rsidRDefault="00C63B8D" w:rsidP="00C63B8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color w:val="222222"/>
          <w:kern w:val="36"/>
          <w:sz w:val="20"/>
          <w:szCs w:val="20"/>
          <w:u w:val="single"/>
          <w:lang w:eastAsia="it-IT"/>
        </w:rPr>
        <w:t>COMUNICATO STAMPA</w:t>
      </w:r>
    </w:p>
    <w:p w14:paraId="6942CA60" w14:textId="157660A3" w:rsidR="00324719" w:rsidRDefault="00324719" w:rsidP="003247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  <w:t>Next Generation Fest, maratona di 13 ore con creator, musicisti, artisti</w:t>
      </w:r>
      <w:r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  <w:br/>
        <w:t xml:space="preserve">Da Ermal Meta a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  <w:t>Legolize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  <w:t>, a Firenze l’evento gratuito che ispira i giovani</w:t>
      </w:r>
    </w:p>
    <w:p w14:paraId="41293DEF" w14:textId="7AA0E5CC" w:rsidR="008102F2" w:rsidRDefault="00C63B8D" w:rsidP="008102F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A</w:t>
      </w:r>
      <w:r w:rsidR="006639E2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d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un mese esatto dall’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appuntamento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organizzato da Regione Toscana-</w:t>
      </w:r>
      <w:proofErr w:type="spellStart"/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Giovanisì</w:t>
      </w:r>
      <w:proofErr w:type="spellEnd"/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, 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br/>
      </w:r>
      <w:r w:rsidR="00E65A22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svelati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i nomi dei protagonisti, pronti a salire sul palco del Teatro del Maggio Musicale </w:t>
      </w:r>
      <w:r w:rsidR="00B447FC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sabato 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21 ottobre</w:t>
      </w:r>
      <w:r w:rsidR="00B447FC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: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br/>
      </w:r>
      <w:r w:rsidR="005D63A4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da Leo Gassmann </w:t>
      </w:r>
      <w:r w:rsidR="00215985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alle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founder di </w:t>
      </w:r>
      <w:proofErr w:type="spellStart"/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Factanza</w:t>
      </w:r>
      <w:proofErr w:type="spellEnd"/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, progetto di informazione online dedicato agli under 35, </w:t>
      </w:r>
      <w:r w:rsidR="00215985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passando per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Concetta Viola, in arte </w:t>
      </w:r>
      <w:proofErr w:type="spellStart"/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ImViolet</w:t>
      </w:r>
      <w:proofErr w:type="spellEnd"/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, una delle streamer più popolari in Italia, fino al Ministro dello sport Andrea Abodi</w:t>
      </w:r>
      <w:r w:rsidR="0032471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br/>
      </w:r>
    </w:p>
    <w:p w14:paraId="415AF537" w14:textId="3751D69A" w:rsidR="008102F2" w:rsidRDefault="008102F2" w:rsidP="008102F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Firenze, 21 settembre 2023 –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Dal cantante </w:t>
      </w:r>
      <w:r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Ermal Meta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al Ministro dello sport </w:t>
      </w:r>
      <w:r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Andrea Abodi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passando per </w:t>
      </w:r>
      <w:r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Livia Viganò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</w:t>
      </w:r>
      <w:r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Bianca Arrighini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founder di </w:t>
      </w:r>
      <w:proofErr w:type="spellStart"/>
      <w:r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Factanza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progetto di informazione online da 1 milione di utenti under 35, </w:t>
      </w:r>
      <w:r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Concetta Viola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in arte </w:t>
      </w:r>
      <w:proofErr w:type="spellStart"/>
      <w:r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ImViolet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una delle streamer più popolari in Italia e </w:t>
      </w:r>
      <w:proofErr w:type="spellStart"/>
      <w:r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Legolize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community miniera di meme da oltre 2 milioni e mezzo di iscritti: a un mese esatto dall’evento, svelati i nomi dei protagonisti di Next Generation Fest, appuntamento organizzato da </w:t>
      </w:r>
      <w:r w:rsidRPr="008102F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Regione Toscana e </w:t>
      </w:r>
      <w:proofErr w:type="spellStart"/>
      <w:r w:rsidRPr="008102F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Giovanisì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il progetto </w:t>
      </w:r>
      <w:r w:rsid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della Regione Toscana per l’autonomia dei giovani.</w:t>
      </w:r>
    </w:p>
    <w:p w14:paraId="7797C3C4" w14:textId="3A87BE83" w:rsidR="008102F2" w:rsidRDefault="008102F2" w:rsidP="008102F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La nuova edizione, in programma il </w:t>
      </w:r>
      <w:r w:rsidRPr="008102F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21 ottobre 2023 dalle 10 alle 23 al Teatro del Maggio Musicale di Firenze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è pronta a superare il successo del debutto, avvenuto nell’ottobre 2022, che fece registrare il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sold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out fin da alcune settimane prima della data. Anche quest’anno </w:t>
      </w:r>
      <w:r w:rsidRPr="008102F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l’ingresso è gratuito, con registrazione online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. </w:t>
      </w:r>
    </w:p>
    <w:p w14:paraId="2B4D1E0A" w14:textId="67913519" w:rsidR="008102F2" w:rsidRDefault="008102F2" w:rsidP="008102F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8102F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Una maratona di 13 ore tra spettacolo, performance, testimonianze, per ispirare le nuove generazion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i. </w:t>
      </w:r>
      <w:r w:rsidR="00C63B8D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Saranno numerosi i </w:t>
      </w:r>
      <w:proofErr w:type="spellStart"/>
      <w:r w:rsidR="00C63B8D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content</w:t>
      </w:r>
      <w:proofErr w:type="spellEnd"/>
      <w:r w:rsidR="00C63B8D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creator, gli streamer, le community seguite da milioni di follower a materializzarsi sul </w:t>
      </w:r>
      <w:proofErr w:type="spellStart"/>
      <w:r w:rsidR="00C63B8D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main</w:t>
      </w:r>
      <w:proofErr w:type="spellEnd"/>
      <w:r w:rsidR="00C63B8D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stage del </w:t>
      </w:r>
      <w:r w:rsidR="00C63B8D" w:rsidRPr="006639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Teatro del Maggio Musicale Fiorentino</w:t>
      </w:r>
      <w:r w:rsidR="00C63B8D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a interloquire con il pubblico. Ambiti e temi diversi, ma in comune la capacità di aver trovato la chiave, il tema, l’idea per comunicare con i propri coetanei, dando, pur in modalità digitale attraverso la produzione di contenuti o una diretta streaming, occasioni di condivisione e incontro. </w:t>
      </w:r>
    </w:p>
    <w:p w14:paraId="7AF3644A" w14:textId="04E7281C" w:rsidR="008102F2" w:rsidRDefault="00C63B8D" w:rsidP="008102F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C’è chi, raccontando semplicemente la verità, fa scappare un sorriso ma non vuole definirsi comico come </w:t>
      </w:r>
      <w:r w:rsidRPr="00C63B8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Giuseppe Mandrake Ninno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. Oppure chi ha scelto comicità e parodie per portare leggerezza nella vita delle persone, come </w:t>
      </w:r>
      <w:r w:rsidRPr="00C63B8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Vittorio Pettinato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che è in giro per l’Italia con il suo spettacolo “Vivo (s)Pettinato” e un grande successo sui social. O </w:t>
      </w:r>
      <w:proofErr w:type="spellStart"/>
      <w:r w:rsidRPr="00C63B8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Legolize</w:t>
      </w:r>
      <w:proofErr w:type="spellEnd"/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community miniera di meme da oltre 2 milioni e mezzo di utenti.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Sul palco saliranno anche </w:t>
      </w:r>
      <w:r w:rsidR="006639E2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giovani cantautori come </w:t>
      </w:r>
      <w:r w:rsidR="006639E2"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Leo Gassmann</w:t>
      </w:r>
      <w:r w:rsidR="006639E2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</w:t>
      </w:r>
      <w:r w:rsidR="006639E2"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Aurora Ramazzotti</w:t>
      </w:r>
      <w:r w:rsidR="006639E2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ma anche personaggi legati al mondo dello sport come</w:t>
      </w:r>
      <w:r w:rsidR="005D63A4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la cestista </w:t>
      </w:r>
      <w:r w:rsidR="005D63A4"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Valentina Vignali</w:t>
      </w:r>
      <w:r w:rsidR="005D63A4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i commentatori</w:t>
      </w:r>
      <w:r w:rsidR="006639E2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6639E2"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Fabio Caressa</w:t>
      </w:r>
      <w:r w:rsidR="006639E2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</w:t>
      </w:r>
      <w:r w:rsidR="006639E2"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Pierluigi Pardo </w:t>
      </w:r>
      <w:r w:rsidR="006639E2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e dell’informazione, come </w:t>
      </w:r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Livia Viganò e Bianca Arrighini di </w:t>
      </w:r>
      <w:proofErr w:type="spellStart"/>
      <w:r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Factanza</w:t>
      </w:r>
      <w:proofErr w:type="spellEnd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progetto che rende il mondo dell’informazione accessibile all’oltre 1 mln di utenti under 35. E ancora, </w:t>
      </w:r>
      <w:r w:rsidR="005D63A4"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Claudio Bisio</w:t>
      </w:r>
      <w:r w:rsidR="005D63A4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il tech guru </w:t>
      </w:r>
      <w:r w:rsidR="005D63A4"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Alec Ross</w:t>
      </w:r>
      <w:r w:rsidR="005D63A4"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</w:t>
      </w:r>
      <w:r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Andrea Lorenzon</w:t>
      </w:r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documentarista e fondatore di </w:t>
      </w:r>
      <w:r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Cartoni Morti</w:t>
      </w:r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canale di animazione che propone intrattenendo argomenti di attualità. Ingegneria Italia è invece diventato un media di divulgazione industriale, che parla di tecnologia e ingegneria dentro le aziende, ad una community di 1.200.000 persone appartenenti all’ambito tecnico. Ci saranno poi: Concetta Viola, nota sul web come </w:t>
      </w:r>
      <w:proofErr w:type="spellStart"/>
      <w:r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ImViolet</w:t>
      </w:r>
      <w:proofErr w:type="spellEnd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una delle streamer più popolari d'Italia che ha dichiarato che grazie al web è riuscita a superare episodi di bullismo, Lisa-Marie </w:t>
      </w:r>
      <w:proofErr w:type="spellStart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Proteau</w:t>
      </w:r>
      <w:proofErr w:type="spellEnd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in arte </w:t>
      </w:r>
      <w:proofErr w:type="spellStart"/>
      <w:r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Almost</w:t>
      </w:r>
      <w:proofErr w:type="spellEnd"/>
      <w:r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Fiorentina</w:t>
      </w:r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fiorentina (d’adozione) canadese (d’origine) che racconta la propria quotidianità su TikTok; </w:t>
      </w:r>
      <w:r w:rsidRPr="00E356B7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Ludovica Olgiati</w:t>
      </w:r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che ha partecipato alla prima edizione de “Il Collegio”, al programma “Ale contro tutti” (</w:t>
      </w:r>
      <w:proofErr w:type="spellStart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Sky</w:t>
      </w:r>
      <w:proofErr w:type="spellEnd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Uno) ed è una delle protagoniste di Music </w:t>
      </w:r>
      <w:proofErr w:type="spellStart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Distraction</w:t>
      </w:r>
      <w:proofErr w:type="spellEnd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programma di </w:t>
      </w:r>
      <w:proofErr w:type="spellStart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DeAKids</w:t>
      </w:r>
      <w:proofErr w:type="spellEnd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. Non mancherà Maurizio Merluzzo (doppiatore e </w:t>
      </w:r>
      <w:proofErr w:type="spellStart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content</w:t>
      </w:r>
      <w:proofErr w:type="spellEnd"/>
      <w:r w:rsidRPr="00E356B7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 conosciuto per la decennale carriera su YouTube e una voce prestata ai protagonisti di film, serie e cartoni.</w:t>
      </w:r>
    </w:p>
    <w:p w14:paraId="79F2B5C4" w14:textId="5ABAF181" w:rsidR="008102F2" w:rsidRDefault="00C63B8D" w:rsidP="008102F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“La Generazione Z ha tanto da dire e noi, con il progetto </w:t>
      </w:r>
      <w:proofErr w:type="spellStart"/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Giovanisì</w:t>
      </w:r>
      <w:proofErr w:type="spellEnd"/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vogliamo darle voce e renderla protagonista”, dichiara il presidente</w:t>
      </w:r>
      <w:r w:rsidR="008102F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della Regione Toscana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8102F2" w:rsidRPr="008102F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Eugenio </w:t>
      </w:r>
      <w:r w:rsidRPr="00C63B8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Giani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 “Anche facendo emergere – prosegue – i luoghi in cui oggi ragazze e ragazzi si conoscono, apprendono, crescono, come i social media che spesso vengono liquidati troppo velocemente come veicoli di superficialità, senza accorgersi che invece sono un mondo pieno di contenuti, di spunti, di approfondimento e sensibilizzazione sociale e politica”.</w:t>
      </w:r>
    </w:p>
    <w:p w14:paraId="50E243E2" w14:textId="5791E8F5" w:rsidR="00E3298F" w:rsidRPr="00C63B8D" w:rsidRDefault="008102F2" w:rsidP="00E3298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Next Generation Fest </w:t>
      </w:r>
      <w:r w:rsidR="00E3298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2023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ha </w:t>
      </w:r>
      <w:r w:rsidRPr="00E3298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l’Alto patrocinio del Parlamento Europeo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la media partnership di Rai. </w:t>
      </w:r>
      <w:r w:rsidR="00E3298F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si inserisce nella programmazione dell’Anno europeo delle competenze, promosso dalla Commissione Europea. </w:t>
      </w:r>
      <w:r w:rsidR="00E3298F">
        <w:rPr>
          <w:rFonts w:ascii="Arial" w:eastAsia="Times New Roman" w:hAnsi="Arial" w:cs="Arial"/>
          <w:color w:val="222222"/>
          <w:sz w:val="20"/>
          <w:szCs w:val="20"/>
          <w:lang w:eastAsia="it-IT"/>
        </w:rPr>
        <w:lastRenderedPageBreak/>
        <w:t>L</w:t>
      </w:r>
      <w:r w:rsidR="00E3298F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’evento sarà anche l’occasione per celebrare il 75° anniversario della Costituzione italiana. </w:t>
      </w:r>
      <w:r w:rsidR="00E3298F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="00E3298F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="004F390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È</w:t>
      </w:r>
      <w:r w:rsidR="00E3298F"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possibile partecipare, fino ad esaurimento posti, iscrivendosi gratuitamente su </w:t>
      </w:r>
      <w:hyperlink r:id="rId4" w:tgtFrame="_blank" w:history="1">
        <w:r w:rsidR="00E3298F" w:rsidRPr="00C63B8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https://giovanisi.it/nextgenerationfest/</w:t>
        </w:r>
      </w:hyperlink>
    </w:p>
    <w:p w14:paraId="1353079A" w14:textId="25373BFD" w:rsidR="00E3298F" w:rsidRPr="00C63B8D" w:rsidRDefault="00E3298F" w:rsidP="00E329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proofErr w:type="spellStart"/>
      <w:r w:rsidRPr="0021598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Ngf</w:t>
      </w:r>
      <w:proofErr w:type="spellEnd"/>
      <w:r w:rsidRPr="0021598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2023 è organizzato dalla </w:t>
      </w:r>
      <w:r w:rsidRPr="00215985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Regione Toscana - </w:t>
      </w:r>
      <w:proofErr w:type="spellStart"/>
      <w:r w:rsidRPr="00215985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Giovanisì</w:t>
      </w:r>
      <w:proofErr w:type="spellEnd"/>
      <w:r w:rsidRPr="0021598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con la collaborazione di </w:t>
      </w:r>
      <w:r w:rsidRPr="00215985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Fondazione Sistema Toscana e il Teatro del Maggio Musicale Fiorentino</w:t>
      </w:r>
      <w:r w:rsidRPr="0021598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e finanziato interamente dalla </w:t>
      </w:r>
      <w:r w:rsidRPr="00215985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Presidenza del </w:t>
      </w:r>
      <w:proofErr w:type="gramStart"/>
      <w:r w:rsidRPr="00215985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Consiglio dei Ministri</w:t>
      </w:r>
      <w:proofErr w:type="gramEnd"/>
      <w:r w:rsidRPr="00215985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- Dipartimento per le Politiche Giovanili e il Servizio civile universale</w:t>
      </w:r>
      <w:r w:rsidRPr="0021598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 </w:t>
      </w:r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br/>
      </w:r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br/>
        <w:t xml:space="preserve">Numerosi i partner dell’evento: Agenzia Italiana per la Gioventù, Consiglio Nazionale dei Giovani, Banca d’Italia con il progetto per l'educazione finanziaria “L’Economia per tutti”, Arti – Agenzia Regionale Toscana per l’impiego, </w:t>
      </w:r>
      <w:proofErr w:type="spellStart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Treedom</w:t>
      </w:r>
      <w:proofErr w:type="spellEnd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e </w:t>
      </w:r>
      <w:proofErr w:type="spellStart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Search</w:t>
      </w:r>
      <w:proofErr w:type="spellEnd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on Media Group.</w:t>
      </w:r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br/>
        <w:t xml:space="preserve">Media Partnership Rai, Ansa, </w:t>
      </w:r>
      <w:proofErr w:type="spellStart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Qn</w:t>
      </w:r>
      <w:proofErr w:type="spellEnd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La Nazione, </w:t>
      </w:r>
      <w:proofErr w:type="gramStart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Luce</w:t>
      </w:r>
      <w:r w:rsidR="004F3909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!</w:t>
      </w:r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,</w:t>
      </w:r>
      <w:proofErr w:type="gramEnd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</w:t>
      </w:r>
      <w:proofErr w:type="spellStart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intoscana</w:t>
      </w:r>
      <w:proofErr w:type="spellEnd"/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, Il Tirreno. Con il patrocinio di Rai Toscana.</w:t>
      </w:r>
      <w:r w:rsidRPr="00C63B8D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br/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63B8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Per le colleghe e i colleghi della stampa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: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63B8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>Accredito on line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: Per accreditarsi all’evento è disponibile il modulo on line al seguente indirizzo </w:t>
      </w:r>
      <w:hyperlink r:id="rId5" w:tgtFrame="_blank" w:history="1">
        <w:r w:rsidRPr="00C63B8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https://forms.gle/Z1vGcrrqAkLB3YZYA</w:t>
        </w:r>
      </w:hyperlink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63B8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it-IT"/>
        </w:rPr>
        <w:t>Aggiornamenti Whatsapp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: Inoltre, è disponibile una lista whatsapp per ricevere tutti i comunicati sul Festival e i materiali multimediali che verranno prodotti.</w:t>
      </w:r>
      <w:r w:rsidRPr="00C63B8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Per iscriversi, è sufficiente cliccare al seguente link: </w:t>
      </w:r>
      <w:hyperlink r:id="rId6" w:tgtFrame="_blank" w:history="1">
        <w:r w:rsidRPr="00C63B8D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https://chat.whatsapp.com/GxyQ7tiUS1cHH18qqttUqr</w:t>
        </w:r>
      </w:hyperlink>
    </w:p>
    <w:p w14:paraId="40A63976" w14:textId="4A81C1D1" w:rsidR="00A46EB7" w:rsidRPr="00F94D48" w:rsidRDefault="007871A0" w:rsidP="00A46EB7">
      <w:pPr>
        <w:spacing w:after="0" w:line="252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>Ufficio</w:t>
      </w:r>
      <w:r w:rsidR="00A46EB7" w:rsidRPr="00CB00FF">
        <w:rPr>
          <w:rFonts w:ascii="Arial" w:hAnsi="Arial" w:cs="Arial"/>
          <w:color w:val="000000"/>
          <w:sz w:val="18"/>
          <w:szCs w:val="18"/>
        </w:rPr>
        <w:t xml:space="preserve"> stampa </w:t>
      </w:r>
      <w:r w:rsidR="00A46EB7">
        <w:rPr>
          <w:rFonts w:ascii="Arial" w:hAnsi="Arial" w:cs="Arial"/>
          <w:color w:val="000000"/>
          <w:sz w:val="18"/>
          <w:szCs w:val="18"/>
        </w:rPr>
        <w:t>Next Generation Fest 2023</w:t>
      </w:r>
    </w:p>
    <w:p w14:paraId="43F73DA2" w14:textId="77777777" w:rsidR="00A46EB7" w:rsidRPr="00CB00FF" w:rsidRDefault="00A46EB7" w:rsidP="00A46EB7">
      <w:pPr>
        <w:pStyle w:val="NormaleWeb"/>
        <w:shd w:val="clear" w:color="auto" w:fill="FFFFFF"/>
        <w:spacing w:before="0" w:beforeAutospacing="0" w:after="0" w:afterAutospacing="0" w:line="252" w:lineRule="auto"/>
        <w:jc w:val="both"/>
        <w:rPr>
          <w:rFonts w:ascii="Arial" w:hAnsi="Arial" w:cs="Arial"/>
          <w:sz w:val="18"/>
          <w:szCs w:val="18"/>
        </w:rPr>
      </w:pPr>
      <w:r w:rsidRPr="00CB00FF">
        <w:rPr>
          <w:rFonts w:ascii="Arial" w:hAnsi="Arial" w:cs="Arial"/>
          <w:color w:val="000000"/>
          <w:sz w:val="18"/>
          <w:szCs w:val="18"/>
        </w:rPr>
        <w:t>Mariangela Della Monica – Resp. ufficio stampa Fondazione Sistema Toscana - Cell. 3346606721 </w:t>
      </w:r>
      <w:hyperlink r:id="rId7" w:history="1">
        <w:r w:rsidRPr="00CB00FF">
          <w:rPr>
            <w:rStyle w:val="Collegamentoipertestuale"/>
            <w:rFonts w:ascii="Arial" w:hAnsi="Arial" w:cs="Arial"/>
            <w:color w:val="0563C1"/>
            <w:sz w:val="18"/>
            <w:szCs w:val="18"/>
          </w:rPr>
          <w:t>m.dellamonica@fst.it</w:t>
        </w:r>
      </w:hyperlink>
    </w:p>
    <w:sectPr w:rsidR="00A46EB7" w:rsidRPr="00CB0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8D"/>
    <w:rsid w:val="000B7CF0"/>
    <w:rsid w:val="00215985"/>
    <w:rsid w:val="00324719"/>
    <w:rsid w:val="004754A7"/>
    <w:rsid w:val="004F3909"/>
    <w:rsid w:val="005D63A4"/>
    <w:rsid w:val="006639E2"/>
    <w:rsid w:val="007871A0"/>
    <w:rsid w:val="008102F2"/>
    <w:rsid w:val="00A46EB7"/>
    <w:rsid w:val="00B30BA9"/>
    <w:rsid w:val="00B447FC"/>
    <w:rsid w:val="00C63B8D"/>
    <w:rsid w:val="00E3298F"/>
    <w:rsid w:val="00E356B7"/>
    <w:rsid w:val="00E65A22"/>
    <w:rsid w:val="00F1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2EDB"/>
  <w15:chartTrackingRefBased/>
  <w15:docId w15:val="{5E5ACF1F-CB55-46A8-B3A7-49D1FFC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63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3B8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6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3B8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63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dellamonica@fs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GxyQ7tiUS1cHH18qqttUqr" TargetMode="External"/><Relationship Id="rId5" Type="http://schemas.openxmlformats.org/officeDocument/2006/relationships/hyperlink" Target="https://forms.gle/Z1vGcrrqAkLB3YZYA" TargetMode="External"/><Relationship Id="rId4" Type="http://schemas.openxmlformats.org/officeDocument/2006/relationships/hyperlink" Target="https://giovanisi.it/nextgenerationfe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Mariangela Della Monica</cp:lastModifiedBy>
  <cp:revision>2</cp:revision>
  <dcterms:created xsi:type="dcterms:W3CDTF">2024-03-07T13:58:00Z</dcterms:created>
  <dcterms:modified xsi:type="dcterms:W3CDTF">2024-03-07T13:58:00Z</dcterms:modified>
</cp:coreProperties>
</file>